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90" w:rsidRPr="00F25D95" w:rsidRDefault="00D31790" w:rsidP="00D31790">
      <w:pPr>
        <w:spacing w:after="0" w:line="240" w:lineRule="auto"/>
        <w:rPr>
          <w:rFonts w:ascii="Times New Roman" w:eastAsia="Times New Roman" w:hAnsi="Times New Roman" w:cs="Times New Roman"/>
          <w:b/>
          <w:bCs/>
          <w:i/>
          <w:sz w:val="24"/>
          <w:szCs w:val="24"/>
          <w:lang w:val="en-US" w:eastAsia="hr-HR"/>
        </w:rPr>
      </w:pPr>
      <w:r w:rsidRPr="00F25D95">
        <w:rPr>
          <w:rFonts w:ascii="Times New Roman" w:eastAsia="Times New Roman" w:hAnsi="Times New Roman" w:cs="Times New Roman"/>
          <w:b/>
          <w:bCs/>
          <w:noProof/>
          <w:sz w:val="24"/>
          <w:szCs w:val="24"/>
          <w:lang w:eastAsia="hr-HR"/>
        </w:rPr>
        <w:drawing>
          <wp:anchor distT="0" distB="0" distL="114300" distR="114300" simplePos="0" relativeHeight="251659264" behindDoc="1" locked="0" layoutInCell="1" allowOverlap="1" wp14:anchorId="42321112" wp14:editId="15C5B7CF">
            <wp:simplePos x="0" y="0"/>
            <wp:positionH relativeFrom="margin">
              <wp:posOffset>-242570</wp:posOffset>
            </wp:positionH>
            <wp:positionV relativeFrom="paragraph">
              <wp:posOffset>0</wp:posOffset>
            </wp:positionV>
            <wp:extent cx="1613535" cy="1266825"/>
            <wp:effectExtent l="0" t="0" r="5715" b="9525"/>
            <wp:wrapTight wrapText="bothSides">
              <wp:wrapPolygon edited="0">
                <wp:start x="0" y="0"/>
                <wp:lineTo x="0" y="21438"/>
                <wp:lineTo x="21421" y="21438"/>
                <wp:lineTo x="21421" y="0"/>
                <wp:lineTo x="0" y="0"/>
              </wp:wrapPolygon>
            </wp:wrapTight>
            <wp:docPr id="2" name="Picture 2" descr="Image result for 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rvatski 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53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5D95">
        <w:rPr>
          <w:rFonts w:ascii="Times New Roman" w:eastAsia="Times New Roman" w:hAnsi="Times New Roman" w:cs="Times New Roman"/>
          <w:b/>
          <w:bCs/>
          <w:i/>
          <w:sz w:val="24"/>
          <w:szCs w:val="24"/>
          <w:lang w:val="en-US" w:eastAsia="hr-HR"/>
        </w:rPr>
        <w:tab/>
      </w:r>
      <w:r w:rsidRPr="00F25D95">
        <w:rPr>
          <w:rFonts w:ascii="Times New Roman" w:eastAsia="Times New Roman" w:hAnsi="Times New Roman" w:cs="Times New Roman"/>
          <w:b/>
          <w:bCs/>
          <w:i/>
          <w:sz w:val="24"/>
          <w:szCs w:val="24"/>
          <w:lang w:val="en-US" w:eastAsia="hr-HR"/>
        </w:rPr>
        <w:tab/>
        <w:t xml:space="preserve">                                            </w:t>
      </w:r>
    </w:p>
    <w:p w:rsidR="00D31790" w:rsidRPr="00F25D95" w:rsidRDefault="00D31790" w:rsidP="00D31790">
      <w:pPr>
        <w:spacing w:after="0" w:line="240" w:lineRule="auto"/>
        <w:rPr>
          <w:rFonts w:ascii="Times New Roman" w:eastAsia="Times New Roman" w:hAnsi="Times New Roman" w:cs="Times New Roman"/>
          <w:b/>
          <w:bCs/>
          <w:i/>
          <w:sz w:val="24"/>
          <w:szCs w:val="24"/>
          <w:lang w:val="en-US" w:eastAsia="hr-HR"/>
        </w:rPr>
      </w:pPr>
      <w:r w:rsidRPr="00F25D95">
        <w:rPr>
          <w:rFonts w:ascii="Times New Roman" w:eastAsia="Times New Roman" w:hAnsi="Times New Roman" w:cs="Times New Roman"/>
          <w:b/>
          <w:bCs/>
          <w:i/>
          <w:sz w:val="24"/>
          <w:szCs w:val="24"/>
          <w:lang w:val="en-US" w:eastAsia="hr-HR"/>
        </w:rPr>
        <w:t>EMBASSY OF THE REPUBLIC OF CROATIA</w:t>
      </w:r>
    </w:p>
    <w:p w:rsidR="00D31790" w:rsidRPr="00F25D95" w:rsidRDefault="00E72932" w:rsidP="00D31790">
      <w:pPr>
        <w:spacing w:after="0" w:line="240" w:lineRule="auto"/>
        <w:rPr>
          <w:rFonts w:ascii="Times New Roman" w:eastAsia="Times New Roman" w:hAnsi="Times New Roman" w:cs="Times New Roman"/>
          <w:b/>
          <w:bCs/>
          <w:i/>
          <w:sz w:val="24"/>
          <w:szCs w:val="24"/>
          <w:lang w:val="fr-BE" w:eastAsia="hr-HR"/>
        </w:rPr>
      </w:pPr>
      <w:r>
        <w:rPr>
          <w:rFonts w:ascii="Times New Roman" w:eastAsia="Times New Roman" w:hAnsi="Times New Roman" w:cs="Times New Roman"/>
          <w:b/>
          <w:bCs/>
          <w:i/>
          <w:sz w:val="24"/>
          <w:szCs w:val="24"/>
          <w:lang w:val="fr-BE" w:eastAsia="hr-HR"/>
        </w:rPr>
        <w:t>Avenue Louise 375</w:t>
      </w:r>
      <w:r w:rsidR="00D31790" w:rsidRPr="00F25D95">
        <w:rPr>
          <w:rFonts w:ascii="Times New Roman" w:eastAsia="Times New Roman" w:hAnsi="Times New Roman" w:cs="Times New Roman"/>
          <w:b/>
          <w:bCs/>
          <w:i/>
          <w:sz w:val="24"/>
          <w:szCs w:val="24"/>
          <w:lang w:val="fr-BE" w:eastAsia="hr-HR"/>
        </w:rPr>
        <w:t xml:space="preserve">           B- 1050 Bruxelles</w:t>
      </w:r>
    </w:p>
    <w:p w:rsidR="00D31790" w:rsidRPr="00F25D95" w:rsidRDefault="00D31790" w:rsidP="00D31790">
      <w:pPr>
        <w:spacing w:after="0" w:line="240" w:lineRule="auto"/>
        <w:rPr>
          <w:rFonts w:ascii="Times New Roman" w:eastAsia="Times New Roman" w:hAnsi="Times New Roman" w:cs="Times New Roman"/>
          <w:b/>
          <w:bCs/>
          <w:i/>
          <w:sz w:val="24"/>
          <w:szCs w:val="24"/>
          <w:lang w:val="fr-BE" w:eastAsia="hr-HR"/>
        </w:rPr>
      </w:pPr>
      <w:r w:rsidRPr="00F25D95">
        <w:rPr>
          <w:rFonts w:ascii="Times New Roman" w:eastAsia="Times New Roman" w:hAnsi="Times New Roman" w:cs="Times New Roman"/>
          <w:b/>
          <w:bCs/>
          <w:i/>
          <w:sz w:val="24"/>
          <w:szCs w:val="24"/>
          <w:lang w:val="fr-BE" w:eastAsia="hr-HR"/>
        </w:rPr>
        <w:t>Tel :( +32 2) 639.20.36   Fax: (+ 32 2) 512 03 38</w:t>
      </w:r>
    </w:p>
    <w:p w:rsidR="00D31790" w:rsidRPr="00F739CE" w:rsidRDefault="00D31790" w:rsidP="00D31790">
      <w:pPr>
        <w:spacing w:after="0" w:line="240" w:lineRule="auto"/>
        <w:rPr>
          <w:rFonts w:ascii="Times New Roman" w:eastAsia="Times New Roman" w:hAnsi="Times New Roman" w:cs="Times New Roman"/>
          <w:b/>
          <w:bCs/>
          <w:i/>
          <w:sz w:val="24"/>
          <w:szCs w:val="24"/>
          <w:lang w:val="en-US" w:eastAsia="hr-HR"/>
        </w:rPr>
      </w:pPr>
      <w:r w:rsidRPr="00F739CE">
        <w:rPr>
          <w:rFonts w:ascii="Times New Roman" w:eastAsia="Times New Roman" w:hAnsi="Times New Roman" w:cs="Times New Roman"/>
          <w:b/>
          <w:bCs/>
          <w:i/>
          <w:sz w:val="24"/>
          <w:szCs w:val="24"/>
          <w:lang w:val="en-US" w:eastAsia="hr-HR"/>
        </w:rPr>
        <w:t xml:space="preserve">E-mail: </w:t>
      </w:r>
      <w:hyperlink r:id="rId6" w:history="1">
        <w:r w:rsidRPr="00F739CE">
          <w:rPr>
            <w:rStyle w:val="Hyperlink"/>
            <w:rFonts w:ascii="Times New Roman" w:eastAsia="Times New Roman" w:hAnsi="Times New Roman" w:cs="Times New Roman"/>
            <w:b/>
            <w:bCs/>
            <w:i/>
            <w:lang w:val="en-US" w:eastAsia="hr-HR"/>
          </w:rPr>
          <w:t>crobrux@mvep.hr</w:t>
        </w:r>
      </w:hyperlink>
      <w:r w:rsidRPr="00F739CE">
        <w:rPr>
          <w:rFonts w:ascii="Times New Roman" w:eastAsia="Times New Roman" w:hAnsi="Times New Roman" w:cs="Times New Roman"/>
          <w:b/>
          <w:bCs/>
          <w:i/>
          <w:sz w:val="24"/>
          <w:szCs w:val="24"/>
          <w:lang w:val="en-US" w:eastAsia="hr-HR"/>
        </w:rPr>
        <w:t xml:space="preserve"> </w:t>
      </w:r>
    </w:p>
    <w:p w:rsidR="00D31790" w:rsidRDefault="00D31790" w:rsidP="00D31790">
      <w:pPr>
        <w:spacing w:after="0" w:line="240" w:lineRule="auto"/>
        <w:rPr>
          <w:rFonts w:ascii="Times New Roman" w:eastAsia="Times New Roman" w:hAnsi="Times New Roman" w:cs="Times New Roman"/>
          <w:b/>
          <w:bCs/>
          <w:sz w:val="24"/>
          <w:szCs w:val="24"/>
          <w:lang w:eastAsia="hr-HR"/>
        </w:rPr>
      </w:pPr>
    </w:p>
    <w:p w:rsidR="00D31790" w:rsidRDefault="00D31790" w:rsidP="00D31790">
      <w:pPr>
        <w:spacing w:after="0" w:line="240" w:lineRule="auto"/>
        <w:rPr>
          <w:rFonts w:ascii="Times New Roman" w:eastAsia="Times New Roman" w:hAnsi="Times New Roman" w:cs="Times New Roman"/>
          <w:bCs/>
          <w:sz w:val="20"/>
          <w:szCs w:val="20"/>
          <w:lang w:eastAsia="hr-HR"/>
        </w:rPr>
      </w:pPr>
    </w:p>
    <w:p w:rsidR="00D31790" w:rsidRDefault="00D31790" w:rsidP="00D31790">
      <w:pPr>
        <w:spacing w:after="0" w:line="240" w:lineRule="auto"/>
        <w:rPr>
          <w:rFonts w:ascii="Times New Roman" w:eastAsia="Times New Roman" w:hAnsi="Times New Roman" w:cs="Times New Roman"/>
          <w:bCs/>
          <w:sz w:val="20"/>
          <w:szCs w:val="20"/>
          <w:lang w:eastAsia="hr-HR"/>
        </w:rPr>
      </w:pPr>
    </w:p>
    <w:p w:rsidR="00D31790" w:rsidRDefault="00D31790" w:rsidP="00D31790">
      <w:pPr>
        <w:spacing w:after="0" w:line="240" w:lineRule="auto"/>
        <w:rPr>
          <w:rFonts w:ascii="Times New Roman" w:eastAsia="Times New Roman" w:hAnsi="Times New Roman" w:cs="Times New Roman"/>
          <w:sz w:val="20"/>
          <w:szCs w:val="20"/>
          <w:lang w:eastAsia="hr-HR"/>
        </w:rPr>
      </w:pPr>
      <w:r w:rsidRPr="00F25D95">
        <w:rPr>
          <w:rFonts w:ascii="Times New Roman" w:eastAsia="Times New Roman" w:hAnsi="Times New Roman" w:cs="Times New Roman"/>
          <w:bCs/>
          <w:sz w:val="20"/>
          <w:szCs w:val="20"/>
          <w:lang w:eastAsia="hr-HR"/>
        </w:rPr>
        <w:t>CLASS:</w:t>
      </w:r>
      <w:r w:rsidR="001F72AF">
        <w:rPr>
          <w:rFonts w:ascii="Times New Roman" w:eastAsia="Times New Roman" w:hAnsi="Times New Roman" w:cs="Times New Roman"/>
          <w:sz w:val="20"/>
          <w:szCs w:val="20"/>
          <w:lang w:eastAsia="hr-HR"/>
        </w:rPr>
        <w:t xml:space="preserve"> 406-01/26-02/3</w:t>
      </w:r>
    </w:p>
    <w:p w:rsidR="00D31790" w:rsidRDefault="00D31790" w:rsidP="00D31790">
      <w:pPr>
        <w:spacing w:after="0" w:line="240" w:lineRule="auto"/>
        <w:rPr>
          <w:rFonts w:ascii="Times New Roman" w:eastAsia="Times New Roman" w:hAnsi="Times New Roman" w:cs="Times New Roman"/>
          <w:sz w:val="20"/>
          <w:szCs w:val="20"/>
          <w:lang w:eastAsia="hr-HR"/>
        </w:rPr>
      </w:pPr>
      <w:r w:rsidRPr="00F25D95">
        <w:rPr>
          <w:rFonts w:ascii="Times New Roman" w:eastAsia="Times New Roman" w:hAnsi="Times New Roman" w:cs="Times New Roman"/>
          <w:bCs/>
          <w:sz w:val="20"/>
          <w:szCs w:val="20"/>
          <w:lang w:eastAsia="hr-HR"/>
        </w:rPr>
        <w:t>REF. NO.:</w:t>
      </w:r>
      <w:r w:rsidR="009F56C8">
        <w:rPr>
          <w:rFonts w:ascii="Times New Roman" w:eastAsia="Times New Roman" w:hAnsi="Times New Roman" w:cs="Times New Roman"/>
          <w:sz w:val="20"/>
          <w:szCs w:val="20"/>
          <w:lang w:eastAsia="hr-HR"/>
        </w:rPr>
        <w:t xml:space="preserve"> 521-BEL-01-26-9</w:t>
      </w:r>
    </w:p>
    <w:p w:rsidR="00D31790" w:rsidRPr="00F25D95" w:rsidRDefault="00D31790" w:rsidP="00D31790">
      <w:pPr>
        <w:spacing w:after="0" w:line="240" w:lineRule="auto"/>
        <w:rPr>
          <w:rFonts w:ascii="Times New Roman" w:eastAsia="Times New Roman" w:hAnsi="Times New Roman" w:cs="Times New Roman"/>
          <w:sz w:val="20"/>
          <w:szCs w:val="20"/>
          <w:lang w:eastAsia="hr-HR"/>
        </w:rPr>
      </w:pPr>
      <w:r w:rsidRPr="00F25D95">
        <w:rPr>
          <w:rFonts w:ascii="Times New Roman" w:eastAsia="Times New Roman" w:hAnsi="Times New Roman" w:cs="Times New Roman"/>
          <w:bCs/>
          <w:sz w:val="20"/>
          <w:szCs w:val="20"/>
          <w:lang w:eastAsia="hr-HR"/>
        </w:rPr>
        <w:t xml:space="preserve">Brussels, </w:t>
      </w:r>
      <w:r w:rsidR="000C2C27">
        <w:rPr>
          <w:rFonts w:ascii="Times New Roman" w:eastAsia="Times New Roman" w:hAnsi="Times New Roman" w:cs="Times New Roman"/>
          <w:bCs/>
          <w:sz w:val="20"/>
          <w:szCs w:val="20"/>
          <w:lang w:eastAsia="hr-HR"/>
        </w:rPr>
        <w:t>20</w:t>
      </w:r>
      <w:r>
        <w:rPr>
          <w:rFonts w:ascii="Times New Roman" w:eastAsia="Times New Roman" w:hAnsi="Times New Roman" w:cs="Times New Roman"/>
          <w:bCs/>
          <w:sz w:val="20"/>
          <w:szCs w:val="20"/>
          <w:lang w:eastAsia="hr-HR"/>
        </w:rPr>
        <w:t xml:space="preserve"> May</w:t>
      </w:r>
      <w:r w:rsidRPr="00F25D95">
        <w:rPr>
          <w:rFonts w:ascii="Times New Roman" w:eastAsia="Times New Roman" w:hAnsi="Times New Roman" w:cs="Times New Roman"/>
          <w:bCs/>
          <w:sz w:val="20"/>
          <w:szCs w:val="20"/>
          <w:lang w:eastAsia="hr-HR"/>
        </w:rPr>
        <w:t xml:space="preserve"> 2026</w:t>
      </w:r>
    </w:p>
    <w:p w:rsidR="00D31790" w:rsidRPr="00D31790" w:rsidRDefault="00D31790" w:rsidP="00D31790">
      <w:pPr>
        <w:spacing w:before="100" w:beforeAutospacing="1" w:after="100" w:afterAutospacing="1" w:line="240" w:lineRule="auto"/>
        <w:jc w:val="center"/>
        <w:outlineLvl w:val="2"/>
        <w:rPr>
          <w:rFonts w:ascii="Times New Roman" w:eastAsia="Times New Roman" w:hAnsi="Times New Roman" w:cs="Times New Roman"/>
          <w:b/>
          <w:bCs/>
          <w:sz w:val="24"/>
          <w:szCs w:val="24"/>
          <w:lang w:eastAsia="hr-HR"/>
        </w:rPr>
      </w:pPr>
      <w:r w:rsidRPr="00D31790">
        <w:rPr>
          <w:rFonts w:ascii="Times New Roman" w:eastAsia="Times New Roman" w:hAnsi="Times New Roman" w:cs="Times New Roman"/>
          <w:b/>
          <w:bCs/>
          <w:sz w:val="24"/>
          <w:szCs w:val="24"/>
          <w:lang w:eastAsia="hr-HR"/>
        </w:rPr>
        <w:t xml:space="preserve">CALL FOR TENDERS </w:t>
      </w:r>
    </w:p>
    <w:p w:rsidR="00D31790" w:rsidRPr="00D31790" w:rsidRDefault="00D31790" w:rsidP="00D31790">
      <w:pPr>
        <w:jc w:val="both"/>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The </w:t>
      </w:r>
      <w:r w:rsidRPr="00D31790">
        <w:rPr>
          <w:rFonts w:ascii="Times New Roman" w:eastAsia="Times New Roman" w:hAnsi="Times New Roman" w:cs="Times New Roman"/>
          <w:bCs/>
          <w:sz w:val="24"/>
          <w:szCs w:val="24"/>
          <w:lang w:eastAsia="hr-HR"/>
        </w:rPr>
        <w:t>Embassy of the Republic of Croatia in the Kingdom of Belgium</w:t>
      </w:r>
      <w:r w:rsidRPr="00D31790">
        <w:rPr>
          <w:rFonts w:ascii="Times New Roman" w:eastAsia="Times New Roman" w:hAnsi="Times New Roman" w:cs="Times New Roman"/>
          <w:sz w:val="24"/>
          <w:szCs w:val="24"/>
          <w:lang w:eastAsia="hr-HR"/>
        </w:rPr>
        <w:t xml:space="preserve"> (hereinafter: the Contracting Authority) is conducting a public procurement procedure for the procurement of the </w:t>
      </w:r>
      <w:r w:rsidRPr="00D31790">
        <w:rPr>
          <w:rFonts w:ascii="Times New Roman" w:hAnsi="Times New Roman" w:cs="Times New Roman"/>
          <w:sz w:val="24"/>
          <w:szCs w:val="24"/>
        </w:rPr>
        <w:t xml:space="preserve">required works for the adaptation of the consular department </w:t>
      </w:r>
      <w:r>
        <w:rPr>
          <w:rFonts w:ascii="Times New Roman" w:hAnsi="Times New Roman" w:cs="Times New Roman"/>
          <w:sz w:val="24"/>
          <w:szCs w:val="24"/>
        </w:rPr>
        <w:t xml:space="preserve">premises, </w:t>
      </w:r>
      <w:r w:rsidRPr="00D31790">
        <w:rPr>
          <w:rFonts w:ascii="Times New Roman" w:eastAsia="Times New Roman" w:hAnsi="Times New Roman" w:cs="Times New Roman"/>
          <w:sz w:val="24"/>
          <w:szCs w:val="24"/>
          <w:lang w:eastAsia="hr-HR"/>
        </w:rPr>
        <w:t xml:space="preserve">in accordance with the provisions of the </w:t>
      </w:r>
      <w:r w:rsidRPr="00D31790">
        <w:rPr>
          <w:rFonts w:ascii="Times New Roman" w:eastAsia="Times New Roman" w:hAnsi="Times New Roman" w:cs="Times New Roman"/>
          <w:bCs/>
          <w:sz w:val="24"/>
          <w:szCs w:val="24"/>
          <w:lang w:eastAsia="hr-HR"/>
        </w:rPr>
        <w:t>Ordinance on Public Procurement in Diplomatic Missions and Consular Offices of the Republic of Croatia Abroad</w:t>
      </w:r>
      <w:r w:rsidRPr="00D31790">
        <w:rPr>
          <w:rFonts w:ascii="Times New Roman" w:eastAsia="Times New Roman" w:hAnsi="Times New Roman" w:cs="Times New Roman"/>
          <w:sz w:val="24"/>
          <w:szCs w:val="24"/>
          <w:lang w:eastAsia="hr-HR"/>
        </w:rPr>
        <w:t xml:space="preserve"> (Official Gazette No. 69/17).</w:t>
      </w:r>
    </w:p>
    <w:p w:rsidR="00D31790" w:rsidRPr="00D31790"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You are hereby invited to submit your tender in accordance with the conditions specified in this Invitation to Submit Tenders.</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By submitting its tender, the tenderer fully and unconditionally accepts all the terms of this Invitation. A tender constitutes a written declaration of intent by the tenderer to deliver the goods in accordance with the</w:t>
      </w:r>
      <w:r w:rsidRPr="00F25D95">
        <w:rPr>
          <w:rFonts w:ascii="Times New Roman" w:eastAsia="Times New Roman" w:hAnsi="Times New Roman" w:cs="Times New Roman"/>
          <w:sz w:val="24"/>
          <w:szCs w:val="24"/>
          <w:lang w:eastAsia="hr-HR"/>
        </w:rPr>
        <w:t xml:space="preserve"> conditions and requirements set out in this Invitation.</w:t>
      </w:r>
    </w:p>
    <w:p w:rsidR="00D31790" w:rsidRPr="00F25D95" w:rsidRDefault="00D31790" w:rsidP="00D3179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INFORMATION ON THE CONTRACTING AUTHORITY</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b/>
          <w:bCs/>
          <w:sz w:val="24"/>
          <w:szCs w:val="24"/>
          <w:lang w:eastAsia="hr-HR"/>
        </w:rPr>
        <w:t>Name:</w:t>
      </w:r>
      <w:r w:rsidRPr="00F25D95">
        <w:rPr>
          <w:rFonts w:ascii="Times New Roman" w:eastAsia="Times New Roman" w:hAnsi="Times New Roman" w:cs="Times New Roman"/>
          <w:sz w:val="24"/>
          <w:szCs w:val="24"/>
          <w:lang w:eastAsia="hr-HR"/>
        </w:rPr>
        <w:t xml:space="preserve"> EMBASSY OF THE REPUBLIC OF CROATIA IN THE KINGDOM OF BELGIUM</w:t>
      </w:r>
      <w:r w:rsidRPr="00F25D95">
        <w:rPr>
          <w:rFonts w:ascii="Times New Roman" w:eastAsia="Times New Roman" w:hAnsi="Times New Roman" w:cs="Times New Roman"/>
          <w:sz w:val="24"/>
          <w:szCs w:val="24"/>
          <w:lang w:eastAsia="hr-HR"/>
        </w:rPr>
        <w:br/>
      </w:r>
      <w:r w:rsidRPr="00F25D95">
        <w:rPr>
          <w:rFonts w:ascii="Times New Roman" w:eastAsia="Times New Roman" w:hAnsi="Times New Roman" w:cs="Times New Roman"/>
          <w:b/>
          <w:bCs/>
          <w:sz w:val="24"/>
          <w:szCs w:val="24"/>
          <w:lang w:eastAsia="hr-HR"/>
        </w:rPr>
        <w:t>Seat:</w:t>
      </w:r>
      <w:r w:rsidRPr="00F25D95">
        <w:rPr>
          <w:rFonts w:ascii="Times New Roman" w:eastAsia="Times New Roman" w:hAnsi="Times New Roman" w:cs="Times New Roman"/>
          <w:sz w:val="24"/>
          <w:szCs w:val="24"/>
          <w:lang w:eastAsia="hr-HR"/>
        </w:rPr>
        <w:t xml:space="preserve"> Brussels</w:t>
      </w:r>
      <w:r w:rsidRPr="00F25D95">
        <w:rPr>
          <w:rFonts w:ascii="Times New Roman" w:eastAsia="Times New Roman" w:hAnsi="Times New Roman" w:cs="Times New Roman"/>
          <w:sz w:val="24"/>
          <w:szCs w:val="24"/>
          <w:lang w:eastAsia="hr-HR"/>
        </w:rPr>
        <w:br/>
      </w:r>
      <w:r w:rsidRPr="00F25D95">
        <w:rPr>
          <w:rFonts w:ascii="Times New Roman" w:eastAsia="Times New Roman" w:hAnsi="Times New Roman" w:cs="Times New Roman"/>
          <w:b/>
          <w:bCs/>
          <w:sz w:val="24"/>
          <w:szCs w:val="24"/>
          <w:lang w:eastAsia="hr-HR"/>
        </w:rPr>
        <w:t>Address:</w:t>
      </w:r>
      <w:r w:rsidRPr="00F25D95">
        <w:rPr>
          <w:rFonts w:ascii="Times New Roman" w:eastAsia="Times New Roman" w:hAnsi="Times New Roman" w:cs="Times New Roman"/>
          <w:sz w:val="24"/>
          <w:szCs w:val="24"/>
          <w:lang w:eastAsia="hr-HR"/>
        </w:rPr>
        <w:t xml:space="preserve"> Avenue Louise </w:t>
      </w:r>
      <w:r>
        <w:rPr>
          <w:rFonts w:ascii="Times New Roman" w:eastAsia="Times New Roman" w:hAnsi="Times New Roman" w:cs="Times New Roman"/>
          <w:sz w:val="24"/>
          <w:szCs w:val="24"/>
          <w:lang w:eastAsia="hr-HR"/>
        </w:rPr>
        <w:t>375</w:t>
      </w:r>
      <w:r w:rsidRPr="00F25D95">
        <w:rPr>
          <w:rFonts w:ascii="Times New Roman" w:eastAsia="Times New Roman" w:hAnsi="Times New Roman" w:cs="Times New Roman"/>
          <w:sz w:val="24"/>
          <w:szCs w:val="24"/>
          <w:lang w:eastAsia="hr-HR"/>
        </w:rPr>
        <w:t>, 1050 Brussels</w:t>
      </w:r>
      <w:r w:rsidRPr="00F25D95">
        <w:rPr>
          <w:rFonts w:ascii="Times New Roman" w:eastAsia="Times New Roman" w:hAnsi="Times New Roman" w:cs="Times New Roman"/>
          <w:sz w:val="24"/>
          <w:szCs w:val="24"/>
          <w:lang w:eastAsia="hr-HR"/>
        </w:rPr>
        <w:br/>
      </w:r>
      <w:r w:rsidRPr="00F25D95">
        <w:rPr>
          <w:rFonts w:ascii="Times New Roman" w:eastAsia="Times New Roman" w:hAnsi="Times New Roman" w:cs="Times New Roman"/>
          <w:b/>
          <w:bCs/>
          <w:sz w:val="24"/>
          <w:szCs w:val="24"/>
          <w:lang w:eastAsia="hr-HR"/>
        </w:rPr>
        <w:t>Telephone:</w:t>
      </w:r>
      <w:r w:rsidRPr="00F25D95">
        <w:rPr>
          <w:rFonts w:ascii="Times New Roman" w:eastAsia="Times New Roman" w:hAnsi="Times New Roman" w:cs="Times New Roman"/>
          <w:sz w:val="24"/>
          <w:szCs w:val="24"/>
          <w:lang w:eastAsia="hr-HR"/>
        </w:rPr>
        <w:t xml:space="preserve"> +32 2 639 20 36</w:t>
      </w:r>
      <w:r w:rsidRPr="00F25D95">
        <w:rPr>
          <w:rFonts w:ascii="Times New Roman" w:eastAsia="Times New Roman" w:hAnsi="Times New Roman" w:cs="Times New Roman"/>
          <w:sz w:val="24"/>
          <w:szCs w:val="24"/>
          <w:lang w:eastAsia="hr-HR"/>
        </w:rPr>
        <w:br/>
      </w:r>
      <w:r w:rsidRPr="00F25D95">
        <w:rPr>
          <w:rFonts w:ascii="Times New Roman" w:eastAsia="Times New Roman" w:hAnsi="Times New Roman" w:cs="Times New Roman"/>
          <w:b/>
          <w:bCs/>
          <w:sz w:val="24"/>
          <w:szCs w:val="24"/>
          <w:lang w:eastAsia="hr-HR"/>
        </w:rPr>
        <w:t>E-mail:</w:t>
      </w:r>
      <w:r w:rsidRPr="00F25D95">
        <w:rPr>
          <w:rFonts w:ascii="Times New Roman" w:eastAsia="Times New Roman" w:hAnsi="Times New Roman" w:cs="Times New Roman"/>
          <w:sz w:val="24"/>
          <w:szCs w:val="24"/>
          <w:lang w:eastAsia="hr-HR"/>
        </w:rPr>
        <w:t xml:space="preserve"> crobrux@mvep.hr</w:t>
      </w:r>
    </w:p>
    <w:p w:rsidR="00D31790" w:rsidRPr="00F25D95" w:rsidRDefault="00D31790" w:rsidP="00D31790">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F25D95">
        <w:rPr>
          <w:rFonts w:ascii="Times New Roman" w:eastAsia="Times New Roman" w:hAnsi="Times New Roman" w:cs="Times New Roman"/>
          <w:b/>
          <w:bCs/>
          <w:sz w:val="27"/>
          <w:szCs w:val="27"/>
          <w:lang w:eastAsia="hr-HR"/>
        </w:rPr>
        <w:t>Contact Person for Communication with Tenderers</w:t>
      </w:r>
    </w:p>
    <w:p w:rsidR="007A6AF5" w:rsidRDefault="00D31790" w:rsidP="007A6AF5">
      <w:pPr>
        <w:spacing w:after="0"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b/>
          <w:bCs/>
          <w:sz w:val="24"/>
          <w:szCs w:val="24"/>
          <w:lang w:eastAsia="hr-HR"/>
        </w:rPr>
        <w:t>Contact person:</w:t>
      </w:r>
      <w:r w:rsidRPr="00F25D95">
        <w:rPr>
          <w:rFonts w:ascii="Times New Roman" w:eastAsia="Times New Roman" w:hAnsi="Times New Roman" w:cs="Times New Roman"/>
          <w:sz w:val="24"/>
          <w:szCs w:val="24"/>
          <w:lang w:eastAsia="hr-HR"/>
        </w:rPr>
        <w:t xml:space="preserve"> Iris Ljubičić</w:t>
      </w:r>
      <w:r w:rsidRPr="00F25D95">
        <w:rPr>
          <w:rFonts w:ascii="Times New Roman" w:eastAsia="Times New Roman" w:hAnsi="Times New Roman" w:cs="Times New Roman"/>
          <w:sz w:val="24"/>
          <w:szCs w:val="24"/>
          <w:lang w:eastAsia="hr-HR"/>
        </w:rPr>
        <w:br/>
      </w:r>
      <w:r w:rsidRPr="00F25D95">
        <w:rPr>
          <w:rFonts w:ascii="Times New Roman" w:eastAsia="Times New Roman" w:hAnsi="Times New Roman" w:cs="Times New Roman"/>
          <w:b/>
          <w:bCs/>
          <w:sz w:val="24"/>
          <w:szCs w:val="24"/>
          <w:lang w:eastAsia="hr-HR"/>
        </w:rPr>
        <w:t>Telephone:</w:t>
      </w:r>
      <w:r w:rsidRPr="00F25D95">
        <w:rPr>
          <w:rFonts w:ascii="Times New Roman" w:eastAsia="Times New Roman" w:hAnsi="Times New Roman" w:cs="Times New Roman"/>
          <w:sz w:val="24"/>
          <w:szCs w:val="24"/>
          <w:lang w:eastAsia="hr-HR"/>
        </w:rPr>
        <w:t xml:space="preserve"> +32 </w:t>
      </w:r>
      <w:r w:rsidR="007A6AF5">
        <w:rPr>
          <w:rFonts w:ascii="Times New Roman" w:eastAsia="Times New Roman" w:hAnsi="Times New Roman" w:cs="Times New Roman"/>
          <w:sz w:val="24"/>
          <w:szCs w:val="24"/>
          <w:lang w:eastAsia="hr-HR"/>
        </w:rPr>
        <w:t>498 88 58 86</w:t>
      </w:r>
    </w:p>
    <w:p w:rsidR="00D31790" w:rsidRPr="00F25D95" w:rsidRDefault="00D31790" w:rsidP="007A6AF5">
      <w:pPr>
        <w:spacing w:after="0"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b/>
          <w:bCs/>
          <w:sz w:val="24"/>
          <w:szCs w:val="24"/>
          <w:lang w:eastAsia="hr-HR"/>
        </w:rPr>
        <w:t>E-mail:</w:t>
      </w:r>
      <w:r w:rsidRPr="00F25D95">
        <w:rPr>
          <w:rFonts w:ascii="Times New Roman" w:eastAsia="Times New Roman" w:hAnsi="Times New Roman" w:cs="Times New Roman"/>
          <w:sz w:val="24"/>
          <w:szCs w:val="24"/>
          <w:lang w:eastAsia="hr-HR"/>
        </w:rPr>
        <w:t xml:space="preserve"> iris.ljubicic@mvep.hr</w:t>
      </w:r>
    </w:p>
    <w:p w:rsidR="00D31790" w:rsidRPr="00F25D95" w:rsidRDefault="00D31790" w:rsidP="00D3179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DESCRIPTION OF THE SUBJECT OF PROCUREMENT</w:t>
      </w:r>
    </w:p>
    <w:p w:rsidR="00D31790" w:rsidRPr="00D31790"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The Embassy in Brussels is procuring the </w:t>
      </w:r>
      <w:r w:rsidRPr="00D31790">
        <w:rPr>
          <w:rFonts w:ascii="Times New Roman" w:hAnsi="Times New Roman" w:cs="Times New Roman"/>
          <w:sz w:val="24"/>
          <w:szCs w:val="24"/>
        </w:rPr>
        <w:t>required works for the adaptation of the consular department premises as follows</w:t>
      </w:r>
      <w:r w:rsidRPr="00D31790">
        <w:rPr>
          <w:rFonts w:ascii="Times New Roman" w:eastAsia="Times New Roman" w:hAnsi="Times New Roman" w:cs="Times New Roman"/>
          <w:sz w:val="24"/>
          <w:szCs w:val="24"/>
          <w:lang w:eastAsia="hr-HR"/>
        </w:rPr>
        <w:t>:</w:t>
      </w:r>
    </w:p>
    <w:p w:rsidR="00D31790" w:rsidRPr="00D31790" w:rsidRDefault="00D31790" w:rsidP="00D31790">
      <w:pPr>
        <w:spacing w:before="100" w:beforeAutospacing="1" w:after="100" w:afterAutospacing="1" w:line="240" w:lineRule="auto"/>
        <w:outlineLvl w:val="0"/>
        <w:rPr>
          <w:rFonts w:ascii="Times New Roman" w:eastAsia="Times New Roman" w:hAnsi="Times New Roman" w:cs="Times New Roman"/>
          <w:b/>
          <w:bCs/>
          <w:kern w:val="36"/>
          <w:sz w:val="24"/>
          <w:szCs w:val="24"/>
          <w:lang w:eastAsia="hr-HR"/>
        </w:rPr>
      </w:pPr>
      <w:r w:rsidRPr="00D31790">
        <w:rPr>
          <w:rFonts w:ascii="Times New Roman" w:eastAsia="Times New Roman" w:hAnsi="Times New Roman" w:cs="Times New Roman"/>
          <w:b/>
          <w:bCs/>
          <w:kern w:val="36"/>
          <w:sz w:val="24"/>
          <w:szCs w:val="24"/>
          <w:lang w:eastAsia="hr-HR"/>
        </w:rPr>
        <w:t>MASONRY AND FINISHING WORKS</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Site organization and labor overhead costs — lump sum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MS100 gypsum partitions — 90.00 m²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lastRenderedPageBreak/>
        <w:t xml:space="preserve">Painting of gypsum partitions — 220.00 m²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Supply and installation of BR2 security-rated gypsum partition</w:t>
      </w:r>
      <w:r w:rsidRPr="00D31790">
        <w:rPr>
          <w:rFonts w:ascii="Times New Roman" w:eastAsia="Times New Roman" w:hAnsi="Times New Roman" w:cs="Times New Roman"/>
          <w:sz w:val="24"/>
          <w:szCs w:val="24"/>
          <w:lang w:eastAsia="hr-HR"/>
        </w:rPr>
        <w:br/>
        <w:t xml:space="preserve">(between clients and employees), separating the public and office areas — 20.00 m²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Floor surface leveling/preparation for floor covering installation — 107.00 m²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Forbo Allura Wood vinyl flooring — 107.00 m²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paintable MDF corner skirting boards — 110.00 m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Painting of skirting boards — 110.00 m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paintable doors (including lock) — 5 pcs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Door painting — 5 pcs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of acoustic transfer grilles — 2 pcs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higher-security entrance doors — 1 pc </w:t>
      </w:r>
    </w:p>
    <w:p w:rsidR="00D31790" w:rsidRPr="00D31790" w:rsidRDefault="00D31790" w:rsidP="00D31790">
      <w:pPr>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Acoustic sealing in fan coil units (heating and cooling system) — 3 pcs </w:t>
      </w:r>
    </w:p>
    <w:p w:rsidR="00D31790" w:rsidRPr="00D31790" w:rsidRDefault="00D31790" w:rsidP="00D31790">
      <w:pPr>
        <w:spacing w:before="100" w:beforeAutospacing="1" w:after="100" w:afterAutospacing="1" w:line="240" w:lineRule="auto"/>
        <w:outlineLvl w:val="0"/>
        <w:rPr>
          <w:rFonts w:ascii="Times New Roman" w:eastAsia="Times New Roman" w:hAnsi="Times New Roman" w:cs="Times New Roman"/>
          <w:b/>
          <w:bCs/>
          <w:kern w:val="36"/>
          <w:sz w:val="24"/>
          <w:szCs w:val="24"/>
          <w:lang w:eastAsia="hr-HR"/>
        </w:rPr>
      </w:pPr>
      <w:r w:rsidRPr="00D31790">
        <w:rPr>
          <w:rFonts w:ascii="Times New Roman" w:eastAsia="Times New Roman" w:hAnsi="Times New Roman" w:cs="Times New Roman"/>
          <w:b/>
          <w:bCs/>
          <w:kern w:val="36"/>
          <w:sz w:val="24"/>
          <w:szCs w:val="24"/>
          <w:lang w:eastAsia="hr-HR"/>
        </w:rPr>
        <w:t>HVAC</w:t>
      </w:r>
    </w:p>
    <w:p w:rsidR="00D31790" w:rsidRPr="00D31790" w:rsidRDefault="00D31790" w:rsidP="00D31790">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Supply and installation of additional thermostats according to the new partition layout</w:t>
      </w:r>
      <w:r w:rsidRPr="00D31790">
        <w:rPr>
          <w:rFonts w:ascii="Times New Roman" w:eastAsia="Times New Roman" w:hAnsi="Times New Roman" w:cs="Times New Roman"/>
          <w:sz w:val="24"/>
          <w:szCs w:val="24"/>
          <w:lang w:eastAsia="hr-HR"/>
        </w:rPr>
        <w:br/>
        <w:t xml:space="preserve">(including wiring and additional controllers) — 4 pcs </w:t>
      </w:r>
    </w:p>
    <w:p w:rsidR="00D31790" w:rsidRPr="00D31790" w:rsidRDefault="00D31790" w:rsidP="00D31790">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Ventilation modification according to the new room layout — lump sum </w:t>
      </w:r>
    </w:p>
    <w:p w:rsidR="00D31790" w:rsidRPr="00D31790" w:rsidRDefault="00D31790" w:rsidP="00D31790">
      <w:pPr>
        <w:numPr>
          <w:ilvl w:val="0"/>
          <w:numId w:val="6"/>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an air-conditioning unit for the IT room — 1 pc </w:t>
      </w:r>
    </w:p>
    <w:p w:rsidR="00D31790" w:rsidRPr="00D31790" w:rsidRDefault="00D31790" w:rsidP="00D31790">
      <w:pPr>
        <w:spacing w:before="100" w:beforeAutospacing="1" w:after="100" w:afterAutospacing="1" w:line="240" w:lineRule="auto"/>
        <w:outlineLvl w:val="0"/>
        <w:rPr>
          <w:rFonts w:ascii="Times New Roman" w:eastAsia="Times New Roman" w:hAnsi="Times New Roman" w:cs="Times New Roman"/>
          <w:b/>
          <w:bCs/>
          <w:kern w:val="36"/>
          <w:sz w:val="24"/>
          <w:szCs w:val="24"/>
          <w:lang w:eastAsia="hr-HR"/>
        </w:rPr>
      </w:pPr>
      <w:r w:rsidRPr="00D31790">
        <w:rPr>
          <w:rFonts w:ascii="Times New Roman" w:eastAsia="Times New Roman" w:hAnsi="Times New Roman" w:cs="Times New Roman"/>
          <w:b/>
          <w:bCs/>
          <w:kern w:val="36"/>
          <w:sz w:val="24"/>
          <w:szCs w:val="24"/>
          <w:lang w:eastAsia="hr-HR"/>
        </w:rPr>
        <w:t>ELECTRICAL WORKS</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cables for the alarm system and video surveillance — lump sum </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cables for relocation of the video intercom — lump sum </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cables for cameras (labels P1 to P8 + K1) — lump sum </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cables for access control — lump sum </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IT network cabling + installation of outlets — 132.00 m </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Electrical cabling + installation of power outlets — 66.00 m </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Installation of additional electrical power supply for the IT room — lump sum </w:t>
      </w:r>
    </w:p>
    <w:p w:rsidR="00D31790" w:rsidRPr="00D31790"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D31790">
        <w:rPr>
          <w:rFonts w:ascii="Times New Roman" w:eastAsia="Times New Roman" w:hAnsi="Times New Roman" w:cs="Times New Roman"/>
          <w:sz w:val="24"/>
          <w:szCs w:val="24"/>
          <w:lang w:eastAsia="hr-HR"/>
        </w:rPr>
        <w:t xml:space="preserve">Supply and installation of new lighting fixtures with motion detector — 5 pcs </w:t>
      </w:r>
    </w:p>
    <w:p w:rsidR="00D31790" w:rsidRPr="00383BB8"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383BB8">
        <w:rPr>
          <w:rFonts w:ascii="Times New Roman" w:eastAsia="Times New Roman" w:hAnsi="Times New Roman" w:cs="Times New Roman"/>
          <w:sz w:val="24"/>
          <w:szCs w:val="24"/>
          <w:lang w:eastAsia="hr-HR"/>
        </w:rPr>
        <w:t xml:space="preserve">Supply, installation and programming of lighting control modules — lump sum </w:t>
      </w:r>
    </w:p>
    <w:p w:rsidR="00D31790" w:rsidRPr="00383BB8" w:rsidRDefault="00D31790" w:rsidP="00D31790">
      <w:pPr>
        <w:numPr>
          <w:ilvl w:val="0"/>
          <w:numId w:val="7"/>
        </w:numPr>
        <w:spacing w:before="100" w:beforeAutospacing="1" w:after="100" w:afterAutospacing="1" w:line="240" w:lineRule="auto"/>
        <w:rPr>
          <w:rFonts w:ascii="Times New Roman" w:eastAsia="Times New Roman" w:hAnsi="Times New Roman" w:cs="Times New Roman"/>
          <w:sz w:val="24"/>
          <w:szCs w:val="24"/>
          <w:lang w:eastAsia="hr-HR"/>
        </w:rPr>
      </w:pPr>
      <w:r w:rsidRPr="00383BB8">
        <w:rPr>
          <w:rFonts w:ascii="Times New Roman" w:eastAsia="Times New Roman" w:hAnsi="Times New Roman" w:cs="Times New Roman"/>
          <w:sz w:val="24"/>
          <w:szCs w:val="24"/>
          <w:lang w:eastAsia="hr-HR"/>
        </w:rPr>
        <w:t>Supply and installation of fire detectors — 5 pcs</w:t>
      </w:r>
    </w:p>
    <w:p w:rsidR="00383BB8" w:rsidRPr="00383BB8" w:rsidRDefault="00383BB8" w:rsidP="00383BB8">
      <w:pPr>
        <w:pStyle w:val="NormalWeb"/>
        <w:numPr>
          <w:ilvl w:val="0"/>
          <w:numId w:val="7"/>
        </w:numPr>
      </w:pPr>
      <w:r w:rsidRPr="00383BB8">
        <w:rPr>
          <w:iCs/>
        </w:rPr>
        <w:t>Suplly and installation of the Inter-lock system (doors marked C and D in the drawing)  -1 pcs</w:t>
      </w:r>
    </w:p>
    <w:p w:rsidR="00383BB8" w:rsidRPr="00383BB8" w:rsidRDefault="00383BB8" w:rsidP="00383BB8">
      <w:pPr>
        <w:pStyle w:val="NormalWeb"/>
        <w:numPr>
          <w:ilvl w:val="0"/>
          <w:numId w:val="7"/>
        </w:numPr>
      </w:pPr>
      <w:r w:rsidRPr="00383BB8">
        <w:rPr>
          <w:iCs/>
        </w:rPr>
        <w:t>Installation of </w:t>
      </w:r>
      <w:r w:rsidRPr="00383BB8">
        <w:rPr>
          <w:rStyle w:val="fontstyle17"/>
          <w:iCs/>
          <w:lang w:val="en-GB"/>
        </w:rPr>
        <w:t>power and computer network connection for the walk-through metal detector (</w:t>
      </w:r>
      <w:r w:rsidRPr="00383BB8">
        <w:rPr>
          <w:iCs/>
        </w:rPr>
        <w:t>marked M in the drawing) -1 pcs</w:t>
      </w:r>
    </w:p>
    <w:p w:rsidR="00D31790" w:rsidRPr="00F25D95" w:rsidRDefault="00D31790" w:rsidP="00D31790">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F25D95">
        <w:rPr>
          <w:rFonts w:ascii="Times New Roman" w:eastAsia="Times New Roman" w:hAnsi="Times New Roman" w:cs="Times New Roman"/>
          <w:b/>
          <w:bCs/>
          <w:sz w:val="27"/>
          <w:szCs w:val="27"/>
          <w:lang w:eastAsia="hr-HR"/>
        </w:rPr>
        <w:t xml:space="preserve"> Notes</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All </w:t>
      </w:r>
      <w:r>
        <w:rPr>
          <w:rFonts w:ascii="Times New Roman" w:eastAsia="Times New Roman" w:hAnsi="Times New Roman" w:cs="Times New Roman"/>
          <w:sz w:val="24"/>
          <w:szCs w:val="24"/>
          <w:lang w:eastAsia="hr-HR"/>
        </w:rPr>
        <w:t>works</w:t>
      </w:r>
      <w:r w:rsidRPr="00F25D95">
        <w:rPr>
          <w:rFonts w:ascii="Times New Roman" w:eastAsia="Times New Roman" w:hAnsi="Times New Roman" w:cs="Times New Roman"/>
          <w:sz w:val="24"/>
          <w:szCs w:val="24"/>
          <w:lang w:eastAsia="hr-HR"/>
        </w:rPr>
        <w:t xml:space="preserve"> must have a </w:t>
      </w:r>
      <w:r w:rsidRPr="00F25D95">
        <w:rPr>
          <w:rFonts w:ascii="Times New Roman" w:eastAsia="Times New Roman" w:hAnsi="Times New Roman" w:cs="Times New Roman"/>
          <w:bCs/>
          <w:sz w:val="24"/>
          <w:szCs w:val="24"/>
          <w:lang w:eastAsia="hr-HR"/>
        </w:rPr>
        <w:t>minimum warranty period of three (3) years</w:t>
      </w:r>
      <w:r w:rsidRPr="00F25D95">
        <w:rPr>
          <w:rFonts w:ascii="Times New Roman" w:eastAsia="Times New Roman" w:hAnsi="Times New Roman" w:cs="Times New Roman"/>
          <w:sz w:val="24"/>
          <w:szCs w:val="24"/>
          <w:lang w:eastAsia="hr-HR"/>
        </w:rPr>
        <w:t>.</w:t>
      </w:r>
    </w:p>
    <w:p w:rsidR="00D31790" w:rsidRPr="00F25D95" w:rsidRDefault="00D31790" w:rsidP="00D3179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COST ESTIMATE</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Cost Estimate with a description of </w:t>
      </w:r>
      <w:r>
        <w:rPr>
          <w:rFonts w:ascii="Times New Roman" w:eastAsia="Times New Roman" w:hAnsi="Times New Roman" w:cs="Times New Roman"/>
          <w:sz w:val="24"/>
          <w:szCs w:val="24"/>
          <w:lang w:eastAsia="hr-HR"/>
        </w:rPr>
        <w:t>work</w:t>
      </w:r>
      <w:r w:rsidRPr="00F25D95">
        <w:rPr>
          <w:rFonts w:ascii="Times New Roman" w:eastAsia="Times New Roman" w:hAnsi="Times New Roman" w:cs="Times New Roman"/>
          <w:sz w:val="24"/>
          <w:szCs w:val="24"/>
          <w:lang w:eastAsia="hr-HR"/>
        </w:rPr>
        <w:t xml:space="preserve">s shall be delivered to tenderers in </w:t>
      </w:r>
      <w:r w:rsidRPr="00F25D95">
        <w:rPr>
          <w:rFonts w:ascii="Times New Roman" w:eastAsia="Times New Roman" w:hAnsi="Times New Roman" w:cs="Times New Roman"/>
          <w:bCs/>
          <w:sz w:val="24"/>
          <w:szCs w:val="24"/>
          <w:lang w:eastAsia="hr-HR"/>
        </w:rPr>
        <w:t>printed form</w:t>
      </w:r>
      <w:r w:rsidRPr="00F25D95">
        <w:rPr>
          <w:rFonts w:ascii="Times New Roman" w:eastAsia="Times New Roman" w:hAnsi="Times New Roman" w:cs="Times New Roman"/>
          <w:sz w:val="24"/>
          <w:szCs w:val="24"/>
          <w:lang w:eastAsia="hr-HR"/>
        </w:rPr>
        <w:t xml:space="preserve">, as well as in </w:t>
      </w:r>
      <w:r w:rsidRPr="00F25D95">
        <w:rPr>
          <w:rFonts w:ascii="Times New Roman" w:eastAsia="Times New Roman" w:hAnsi="Times New Roman" w:cs="Times New Roman"/>
          <w:bCs/>
          <w:sz w:val="24"/>
          <w:szCs w:val="24"/>
          <w:lang w:eastAsia="hr-HR"/>
        </w:rPr>
        <w:t>PDF and Excel formats</w:t>
      </w:r>
      <w:r w:rsidRPr="00F25D95">
        <w:rPr>
          <w:rFonts w:ascii="Times New Roman" w:eastAsia="Times New Roman" w:hAnsi="Times New Roman" w:cs="Times New Roman"/>
          <w:sz w:val="24"/>
          <w:szCs w:val="24"/>
          <w:lang w:eastAsia="hr-HR"/>
        </w:rPr>
        <w:t>, to the tenderer’s official e-mail address.</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If a particular item, fee, or cost is not charged by the tenderer or is included in the price of another item in the Cost Estimate, the tenderer must enter the amount </w:t>
      </w:r>
      <w:r w:rsidRPr="00F25D95">
        <w:rPr>
          <w:rFonts w:ascii="Times New Roman" w:eastAsia="Times New Roman" w:hAnsi="Times New Roman" w:cs="Times New Roman"/>
          <w:b/>
          <w:bCs/>
          <w:sz w:val="24"/>
          <w:szCs w:val="24"/>
          <w:lang w:eastAsia="hr-HR"/>
        </w:rPr>
        <w:t>0</w:t>
      </w:r>
      <w:r w:rsidRPr="00F25D95">
        <w:rPr>
          <w:rFonts w:ascii="Times New Roman" w:eastAsia="Times New Roman" w:hAnsi="Times New Roman" w:cs="Times New Roman"/>
          <w:sz w:val="24"/>
          <w:szCs w:val="24"/>
          <w:lang w:eastAsia="hr-HR"/>
        </w:rPr>
        <w:t>.</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lastRenderedPageBreak/>
        <w:t xml:space="preserve">The procurement price is </w:t>
      </w:r>
      <w:r w:rsidRPr="00F25D95">
        <w:rPr>
          <w:rFonts w:ascii="Times New Roman" w:eastAsia="Times New Roman" w:hAnsi="Times New Roman" w:cs="Times New Roman"/>
          <w:bCs/>
          <w:sz w:val="24"/>
          <w:szCs w:val="24"/>
          <w:lang w:eastAsia="hr-HR"/>
        </w:rPr>
        <w:t>fixed and not subject to change</w:t>
      </w:r>
      <w:r w:rsidRPr="00F25D95">
        <w:rPr>
          <w:rFonts w:ascii="Times New Roman" w:eastAsia="Times New Roman" w:hAnsi="Times New Roman" w:cs="Times New Roman"/>
          <w:sz w:val="24"/>
          <w:szCs w:val="24"/>
          <w:lang w:eastAsia="hr-HR"/>
        </w:rPr>
        <w:t xml:space="preserve"> during the term of the contract.</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tenderer must complete </w:t>
      </w:r>
      <w:r w:rsidRPr="00F25D95">
        <w:rPr>
          <w:rFonts w:ascii="Times New Roman" w:eastAsia="Times New Roman" w:hAnsi="Times New Roman" w:cs="Times New Roman"/>
          <w:bCs/>
          <w:sz w:val="24"/>
          <w:szCs w:val="24"/>
          <w:lang w:eastAsia="hr-HR"/>
        </w:rPr>
        <w:t>all unit prices and items</w:t>
      </w:r>
      <w:r w:rsidRPr="00F25D95">
        <w:rPr>
          <w:rFonts w:ascii="Times New Roman" w:eastAsia="Times New Roman" w:hAnsi="Times New Roman" w:cs="Times New Roman"/>
          <w:sz w:val="24"/>
          <w:szCs w:val="24"/>
          <w:lang w:eastAsia="hr-HR"/>
        </w:rPr>
        <w:t xml:space="preserve"> in the Cost Estimate.</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For each item, the tenderer shall provide a unit price; the total price of the item is calculated as the product of the quantity and the unit price. Failure to complete any items or consolidation into a new item is not permitted.</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tender price </w:t>
      </w:r>
      <w:r w:rsidRPr="00F25D95">
        <w:rPr>
          <w:rFonts w:ascii="Times New Roman" w:eastAsia="Times New Roman" w:hAnsi="Times New Roman" w:cs="Times New Roman"/>
          <w:bCs/>
          <w:sz w:val="24"/>
          <w:szCs w:val="24"/>
          <w:lang w:eastAsia="hr-HR"/>
        </w:rPr>
        <w:t>including VAT</w:t>
      </w:r>
      <w:r w:rsidRPr="00F25D95">
        <w:rPr>
          <w:rFonts w:ascii="Times New Roman" w:eastAsia="Times New Roman" w:hAnsi="Times New Roman" w:cs="Times New Roman"/>
          <w:sz w:val="24"/>
          <w:szCs w:val="24"/>
          <w:lang w:eastAsia="hr-HR"/>
        </w:rPr>
        <w:t xml:space="preserve"> represents the sum of all prices in the Cost Estimate. The Contracting Authority shall compare tenders </w:t>
      </w:r>
      <w:r w:rsidRPr="00F25D95">
        <w:rPr>
          <w:rFonts w:ascii="Times New Roman" w:eastAsia="Times New Roman" w:hAnsi="Times New Roman" w:cs="Times New Roman"/>
          <w:bCs/>
          <w:sz w:val="24"/>
          <w:szCs w:val="24"/>
          <w:lang w:eastAsia="hr-HR"/>
        </w:rPr>
        <w:t>inclusive of VAT</w:t>
      </w:r>
      <w:r w:rsidRPr="00F25D95">
        <w:rPr>
          <w:rFonts w:ascii="Times New Roman" w:eastAsia="Times New Roman" w:hAnsi="Times New Roman" w:cs="Times New Roman"/>
          <w:sz w:val="24"/>
          <w:szCs w:val="24"/>
          <w:lang w:eastAsia="hr-HR"/>
        </w:rPr>
        <w:t>.</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Failure to complete the Cost Estimate in accordance with this Invitation, or modification of the text or quantities in the Cost Estimate form, shall render the Cost Estimate incomplete and invalid, and the tender shall be rejected.</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bCs/>
          <w:sz w:val="24"/>
          <w:szCs w:val="24"/>
          <w:lang w:eastAsia="hr-HR"/>
        </w:rPr>
        <w:t>Estimated value of procurement:</w:t>
      </w:r>
      <w:r w:rsidRPr="00F25D95">
        <w:rPr>
          <w:rFonts w:ascii="Times New Roman" w:eastAsia="Times New Roman" w:hAnsi="Times New Roman" w:cs="Times New Roman"/>
          <w:sz w:val="24"/>
          <w:szCs w:val="24"/>
          <w:lang w:eastAsia="hr-HR"/>
        </w:rPr>
        <w:t xml:space="preserve"> EUR </w:t>
      </w:r>
      <w:r>
        <w:rPr>
          <w:rFonts w:ascii="Times New Roman" w:eastAsia="Times New Roman" w:hAnsi="Times New Roman" w:cs="Times New Roman"/>
          <w:sz w:val="24"/>
          <w:szCs w:val="24"/>
          <w:lang w:eastAsia="hr-HR"/>
        </w:rPr>
        <w:t>120,0</w:t>
      </w:r>
      <w:r w:rsidRPr="00F25D95">
        <w:rPr>
          <w:rFonts w:ascii="Times New Roman" w:eastAsia="Times New Roman" w:hAnsi="Times New Roman" w:cs="Times New Roman"/>
          <w:sz w:val="24"/>
          <w:szCs w:val="24"/>
          <w:lang w:eastAsia="hr-HR"/>
        </w:rPr>
        <w:t>00.00 (excluding VAT).</w:t>
      </w:r>
    </w:p>
    <w:p w:rsidR="00D31790" w:rsidRPr="00F25D95" w:rsidRDefault="00D31790" w:rsidP="00D3179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PLACE AND DEADLINE FOR DELIVERY</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bCs/>
          <w:sz w:val="24"/>
          <w:szCs w:val="24"/>
          <w:lang w:eastAsia="hr-HR"/>
        </w:rPr>
        <w:t xml:space="preserve">Place of </w:t>
      </w:r>
      <w:r>
        <w:rPr>
          <w:rFonts w:ascii="Times New Roman" w:eastAsia="Times New Roman" w:hAnsi="Times New Roman" w:cs="Times New Roman"/>
          <w:bCs/>
          <w:sz w:val="24"/>
          <w:szCs w:val="24"/>
          <w:lang w:eastAsia="hr-HR"/>
        </w:rPr>
        <w:t>constuction works</w:t>
      </w:r>
      <w:r w:rsidRPr="00F25D95">
        <w:rPr>
          <w:rFonts w:ascii="Times New Roman" w:eastAsia="Times New Roman" w:hAnsi="Times New Roman" w:cs="Times New Roman"/>
          <w:bCs/>
          <w:sz w:val="24"/>
          <w:szCs w:val="24"/>
          <w:lang w:eastAsia="hr-HR"/>
        </w:rPr>
        <w:t>:</w:t>
      </w:r>
      <w:r w:rsidRPr="00F25D95">
        <w:rPr>
          <w:rFonts w:ascii="Times New Roman" w:eastAsia="Times New Roman" w:hAnsi="Times New Roman" w:cs="Times New Roman"/>
          <w:sz w:val="24"/>
          <w:szCs w:val="24"/>
          <w:lang w:eastAsia="hr-HR"/>
        </w:rPr>
        <w:t xml:space="preserve"> Avenue Louise 375, 1050 Ixelles</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bCs/>
          <w:sz w:val="24"/>
          <w:szCs w:val="24"/>
          <w:lang w:eastAsia="hr-HR"/>
        </w:rPr>
        <w:t xml:space="preserve">Deadline: </w:t>
      </w:r>
      <w:r w:rsidRPr="00F25D95">
        <w:rPr>
          <w:rFonts w:ascii="Times New Roman" w:eastAsia="Times New Roman" w:hAnsi="Times New Roman" w:cs="Times New Roman"/>
          <w:sz w:val="24"/>
          <w:szCs w:val="24"/>
          <w:lang w:eastAsia="hr-HR"/>
        </w:rPr>
        <w:t>The delivery period begins upon the entry into force of the Procurement Contract. The Contract enters into force on the date of signature by the last (second) contracting party.</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delivery deadline is </w:t>
      </w:r>
      <w:r w:rsidR="00AB2143">
        <w:rPr>
          <w:rFonts w:ascii="Times New Roman" w:eastAsia="Times New Roman" w:hAnsi="Times New Roman" w:cs="Times New Roman"/>
          <w:bCs/>
          <w:sz w:val="24"/>
          <w:szCs w:val="24"/>
          <w:lang w:eastAsia="hr-HR"/>
        </w:rPr>
        <w:t>9</w:t>
      </w:r>
      <w:r w:rsidRPr="00F25D95">
        <w:rPr>
          <w:rFonts w:ascii="Times New Roman" w:eastAsia="Times New Roman" w:hAnsi="Times New Roman" w:cs="Times New Roman"/>
          <w:bCs/>
          <w:sz w:val="24"/>
          <w:szCs w:val="24"/>
          <w:lang w:eastAsia="hr-HR"/>
        </w:rPr>
        <w:t>0 (</w:t>
      </w:r>
      <w:r w:rsidR="00AB2143">
        <w:rPr>
          <w:rFonts w:ascii="Times New Roman" w:eastAsia="Times New Roman" w:hAnsi="Times New Roman" w:cs="Times New Roman"/>
          <w:bCs/>
          <w:sz w:val="24"/>
          <w:szCs w:val="24"/>
          <w:lang w:eastAsia="hr-HR"/>
        </w:rPr>
        <w:t>ninety</w:t>
      </w:r>
      <w:r w:rsidRPr="00F25D95">
        <w:rPr>
          <w:rFonts w:ascii="Times New Roman" w:eastAsia="Times New Roman" w:hAnsi="Times New Roman" w:cs="Times New Roman"/>
          <w:bCs/>
          <w:sz w:val="24"/>
          <w:szCs w:val="24"/>
          <w:lang w:eastAsia="hr-HR"/>
        </w:rPr>
        <w:t>) calendar days</w:t>
      </w:r>
      <w:r w:rsidRPr="00F25D95">
        <w:rPr>
          <w:rFonts w:ascii="Times New Roman" w:eastAsia="Times New Roman" w:hAnsi="Times New Roman" w:cs="Times New Roman"/>
          <w:sz w:val="24"/>
          <w:szCs w:val="24"/>
          <w:lang w:eastAsia="hr-HR"/>
        </w:rPr>
        <w:t xml:space="preserve"> from the date the Contract enters into force.</w:t>
      </w:r>
    </w:p>
    <w:p w:rsidR="00D31790" w:rsidRPr="00F25D95" w:rsidRDefault="00D31790" w:rsidP="00D31790">
      <w:pPr>
        <w:spacing w:before="100" w:beforeAutospacing="1" w:after="100" w:afterAutospacing="1" w:line="240" w:lineRule="auto"/>
        <w:jc w:val="both"/>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TENDER CONTENT</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The tender shall include at least:</w:t>
      </w:r>
    </w:p>
    <w:p w:rsidR="00D31790" w:rsidRPr="00F25D95" w:rsidRDefault="00D31790" w:rsidP="00D3179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Completed </w:t>
      </w:r>
      <w:r w:rsidRPr="00F25D95">
        <w:rPr>
          <w:rFonts w:ascii="Times New Roman" w:eastAsia="Times New Roman" w:hAnsi="Times New Roman" w:cs="Times New Roman"/>
          <w:bCs/>
          <w:sz w:val="24"/>
          <w:szCs w:val="24"/>
          <w:lang w:eastAsia="hr-HR"/>
        </w:rPr>
        <w:t>Tender Form</w:t>
      </w:r>
      <w:r w:rsidRPr="00F25D95">
        <w:rPr>
          <w:rFonts w:ascii="Times New Roman" w:eastAsia="Times New Roman" w:hAnsi="Times New Roman" w:cs="Times New Roman"/>
          <w:sz w:val="24"/>
          <w:szCs w:val="24"/>
          <w:lang w:eastAsia="hr-HR"/>
        </w:rPr>
        <w:t xml:space="preserve"> (Annex I), signed and stamped by the Tenderer;</w:t>
      </w:r>
    </w:p>
    <w:p w:rsidR="00D31790" w:rsidRPr="00F25D95" w:rsidRDefault="00D31790" w:rsidP="00D3179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Completed </w:t>
      </w:r>
      <w:r w:rsidRPr="00F25D95">
        <w:rPr>
          <w:rFonts w:ascii="Times New Roman" w:eastAsia="Times New Roman" w:hAnsi="Times New Roman" w:cs="Times New Roman"/>
          <w:bCs/>
          <w:sz w:val="24"/>
          <w:szCs w:val="24"/>
          <w:lang w:eastAsia="hr-HR"/>
        </w:rPr>
        <w:t>Cost Estimate</w:t>
      </w:r>
      <w:r w:rsidRPr="00F25D95">
        <w:rPr>
          <w:rFonts w:ascii="Times New Roman" w:eastAsia="Times New Roman" w:hAnsi="Times New Roman" w:cs="Times New Roman"/>
          <w:sz w:val="24"/>
          <w:szCs w:val="24"/>
          <w:lang w:eastAsia="hr-HR"/>
        </w:rPr>
        <w:t>.</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Within the tender submission deadline, the tenderer may amend or withdraw its tender. If amendments are made, the tender is deemed submitted at the time of submission of the last amendment. After the submission deadline, tenders may not be modified.</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Corrections must be made in such a way that the corrected text remains visible or verifiable. Corrections must be dated and confirmed by the tenderer’s signature.</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w:t>
      </w:r>
      <w:r w:rsidRPr="00F25D95">
        <w:rPr>
          <w:rFonts w:ascii="Times New Roman" w:eastAsia="Times New Roman" w:hAnsi="Times New Roman" w:cs="Times New Roman"/>
          <w:bCs/>
          <w:sz w:val="24"/>
          <w:szCs w:val="24"/>
          <w:lang w:eastAsia="hr-HR"/>
        </w:rPr>
        <w:t>validity period of the tender</w:t>
      </w:r>
      <w:r w:rsidRPr="00F25D95">
        <w:rPr>
          <w:rFonts w:ascii="Times New Roman" w:eastAsia="Times New Roman" w:hAnsi="Times New Roman" w:cs="Times New Roman"/>
          <w:sz w:val="24"/>
          <w:szCs w:val="24"/>
          <w:lang w:eastAsia="hr-HR"/>
        </w:rPr>
        <w:t xml:space="preserve"> shall be at least </w:t>
      </w:r>
      <w:r w:rsidRPr="00F25D95">
        <w:rPr>
          <w:rFonts w:ascii="Times New Roman" w:eastAsia="Times New Roman" w:hAnsi="Times New Roman" w:cs="Times New Roman"/>
          <w:bCs/>
          <w:sz w:val="24"/>
          <w:szCs w:val="24"/>
          <w:lang w:eastAsia="hr-HR"/>
        </w:rPr>
        <w:t>30 (thirty) days</w:t>
      </w:r>
      <w:r w:rsidRPr="00F25D95">
        <w:rPr>
          <w:rFonts w:ascii="Times New Roman" w:eastAsia="Times New Roman" w:hAnsi="Times New Roman" w:cs="Times New Roman"/>
          <w:sz w:val="24"/>
          <w:szCs w:val="24"/>
          <w:lang w:eastAsia="hr-HR"/>
        </w:rPr>
        <w:t xml:space="preserve"> from the tender submission deadline.</w:t>
      </w:r>
    </w:p>
    <w:p w:rsidR="00D31790" w:rsidRPr="00F25D95" w:rsidRDefault="00D31790" w:rsidP="00D31790">
      <w:pPr>
        <w:spacing w:before="100" w:beforeAutospacing="1" w:after="100" w:afterAutospacing="1" w:line="240" w:lineRule="auto"/>
        <w:jc w:val="both"/>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METHOD AND DEADLINE FOR SUBMISSION OF TENDERS</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tender must be submitted to the address of the Contracting Authority within </w:t>
      </w:r>
      <w:r w:rsidRPr="00F25D95">
        <w:rPr>
          <w:rFonts w:ascii="Times New Roman" w:eastAsia="Times New Roman" w:hAnsi="Times New Roman" w:cs="Times New Roman"/>
          <w:bCs/>
          <w:sz w:val="24"/>
          <w:szCs w:val="24"/>
          <w:lang w:eastAsia="hr-HR"/>
        </w:rPr>
        <w:t>10 (ten) calendar days</w:t>
      </w:r>
      <w:r w:rsidRPr="00F25D95">
        <w:rPr>
          <w:rFonts w:ascii="Times New Roman" w:eastAsia="Times New Roman" w:hAnsi="Times New Roman" w:cs="Times New Roman"/>
          <w:sz w:val="24"/>
          <w:szCs w:val="24"/>
          <w:lang w:eastAsia="hr-HR"/>
        </w:rPr>
        <w:t xml:space="preserve"> from the date of delivery/publication of the Invitation on the Embassy’s website, i.e. until </w:t>
      </w:r>
      <w:r w:rsidR="000C2C27">
        <w:rPr>
          <w:rFonts w:ascii="Times New Roman" w:eastAsia="Times New Roman" w:hAnsi="Times New Roman" w:cs="Times New Roman"/>
          <w:sz w:val="24"/>
          <w:szCs w:val="24"/>
          <w:lang w:eastAsia="hr-HR"/>
        </w:rPr>
        <w:t xml:space="preserve"> 4 June </w:t>
      </w:r>
      <w:r>
        <w:rPr>
          <w:rFonts w:ascii="Times New Roman" w:eastAsia="Times New Roman" w:hAnsi="Times New Roman" w:cs="Times New Roman"/>
          <w:sz w:val="24"/>
          <w:szCs w:val="24"/>
          <w:lang w:eastAsia="hr-HR"/>
        </w:rPr>
        <w:t xml:space="preserve">2026, 12:00 o'clock. </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lastRenderedPageBreak/>
        <w:t xml:space="preserve">Tenders must be submitted </w:t>
      </w:r>
      <w:r w:rsidRPr="00F25D95">
        <w:rPr>
          <w:rFonts w:ascii="Times New Roman" w:eastAsia="Times New Roman" w:hAnsi="Times New Roman" w:cs="Times New Roman"/>
          <w:bCs/>
          <w:sz w:val="24"/>
          <w:szCs w:val="24"/>
          <w:lang w:eastAsia="hr-HR"/>
        </w:rPr>
        <w:t>in writing in a sealed envelope and/or by e-mail</w:t>
      </w:r>
      <w:r w:rsidRPr="00F25D95">
        <w:rPr>
          <w:rFonts w:ascii="Times New Roman" w:eastAsia="Times New Roman" w:hAnsi="Times New Roman" w:cs="Times New Roman"/>
          <w:sz w:val="24"/>
          <w:szCs w:val="24"/>
          <w:lang w:eastAsia="hr-HR"/>
        </w:rPr>
        <w:t xml:space="preserve"> to: crobrux@mvep.hr.</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completed Cost Estimate must be included in the sealed envelope and also submitted in </w:t>
      </w:r>
      <w:r w:rsidRPr="00F25D95">
        <w:rPr>
          <w:rFonts w:ascii="Times New Roman" w:eastAsia="Times New Roman" w:hAnsi="Times New Roman" w:cs="Times New Roman"/>
          <w:bCs/>
          <w:sz w:val="24"/>
          <w:szCs w:val="24"/>
          <w:lang w:eastAsia="hr-HR"/>
        </w:rPr>
        <w:t>PDF and Excel formats</w:t>
      </w:r>
      <w:r w:rsidRPr="00F25D95">
        <w:rPr>
          <w:rFonts w:ascii="Times New Roman" w:eastAsia="Times New Roman" w:hAnsi="Times New Roman" w:cs="Times New Roman"/>
          <w:sz w:val="24"/>
          <w:szCs w:val="24"/>
          <w:lang w:eastAsia="hr-HR"/>
        </w:rPr>
        <w:t xml:space="preserve"> to crobrux@mvep.hr.</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The front of the envelope must state:</w:t>
      </w:r>
    </w:p>
    <w:p w:rsidR="00D31790"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b/>
          <w:bCs/>
          <w:sz w:val="24"/>
          <w:szCs w:val="24"/>
          <w:lang w:eastAsia="hr-HR"/>
        </w:rPr>
        <w:t>EMBASSY OF THE REPUBLIC OF CROATIA IN THE KINGDOM OF BELGIUM</w:t>
      </w:r>
      <w:r w:rsidRPr="00F25D95">
        <w:rPr>
          <w:rFonts w:ascii="Times New Roman" w:eastAsia="Times New Roman" w:hAnsi="Times New Roman" w:cs="Times New Roman"/>
          <w:sz w:val="24"/>
          <w:szCs w:val="24"/>
          <w:lang w:eastAsia="hr-HR"/>
        </w:rPr>
        <w:br/>
        <w:t xml:space="preserve">Subject of procurement: </w:t>
      </w:r>
      <w:r w:rsidRPr="00D31790">
        <w:rPr>
          <w:rFonts w:ascii="Times New Roman" w:hAnsi="Times New Roman" w:cs="Times New Roman"/>
          <w:sz w:val="24"/>
          <w:szCs w:val="24"/>
        </w:rPr>
        <w:t>Construction and electrical works</w:t>
      </w:r>
    </w:p>
    <w:p w:rsidR="00D31790" w:rsidRDefault="00D31790" w:rsidP="0055401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br/>
        <w:t>Ref. No.: 2026</w:t>
      </w:r>
    </w:p>
    <w:p w:rsidR="00D31790" w:rsidRPr="00F25D95" w:rsidRDefault="00D31790" w:rsidP="0055401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br/>
      </w:r>
      <w:r w:rsidRPr="00F25D95">
        <w:rPr>
          <w:rFonts w:ascii="Times New Roman" w:eastAsia="Times New Roman" w:hAnsi="Times New Roman" w:cs="Times New Roman"/>
          <w:b/>
          <w:bCs/>
          <w:sz w:val="24"/>
          <w:szCs w:val="24"/>
          <w:lang w:eastAsia="hr-HR"/>
        </w:rPr>
        <w:t>“DO NOT OPEN”</w:t>
      </w:r>
    </w:p>
    <w:p w:rsidR="00D31790" w:rsidRPr="00F25D95" w:rsidRDefault="00D31790" w:rsidP="0055401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On the back of the envelope:</w:t>
      </w:r>
    </w:p>
    <w:p w:rsidR="00D31790" w:rsidRPr="00F25D95" w:rsidRDefault="00D31790" w:rsidP="0055401B">
      <w:pPr>
        <w:numPr>
          <w:ilvl w:val="0"/>
          <w:numId w:val="3"/>
        </w:numPr>
        <w:spacing w:before="100" w:beforeAutospacing="1" w:after="100" w:afterAutospacing="1" w:line="240" w:lineRule="auto"/>
        <w:jc w:val="center"/>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Name and address of the tenderer</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The tenderer determines the method of delivery and bears the risk of loss or late delivery.</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The Contracting Authority shall issue a receipt for tenders delivered in person. Late tenders shall not be considered.</w:t>
      </w:r>
    </w:p>
    <w:p w:rsidR="00D31790" w:rsidRPr="00F25D95" w:rsidRDefault="00D31790" w:rsidP="00D3179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AWARD CRITERION</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award criterion is the </w:t>
      </w:r>
      <w:r w:rsidRPr="00F25D95">
        <w:rPr>
          <w:rFonts w:ascii="Times New Roman" w:eastAsia="Times New Roman" w:hAnsi="Times New Roman" w:cs="Times New Roman"/>
          <w:bCs/>
          <w:sz w:val="24"/>
          <w:szCs w:val="24"/>
          <w:lang w:eastAsia="hr-HR"/>
        </w:rPr>
        <w:t>most economically advantageous tender</w:t>
      </w:r>
      <w:r w:rsidRPr="00F25D95">
        <w:rPr>
          <w:rFonts w:ascii="Times New Roman" w:eastAsia="Times New Roman" w:hAnsi="Times New Roman" w:cs="Times New Roman"/>
          <w:sz w:val="24"/>
          <w:szCs w:val="24"/>
          <w:lang w:eastAsia="hr-HR"/>
        </w:rPr>
        <w:t xml:space="preserve">, with </w:t>
      </w:r>
      <w:r w:rsidRPr="00F25D95">
        <w:rPr>
          <w:rFonts w:ascii="Times New Roman" w:eastAsia="Times New Roman" w:hAnsi="Times New Roman" w:cs="Times New Roman"/>
          <w:bCs/>
          <w:sz w:val="24"/>
          <w:szCs w:val="24"/>
          <w:lang w:eastAsia="hr-HR"/>
        </w:rPr>
        <w:t>price weighted at 100%</w:t>
      </w:r>
      <w:r w:rsidRPr="00F25D95">
        <w:rPr>
          <w:rFonts w:ascii="Times New Roman" w:eastAsia="Times New Roman" w:hAnsi="Times New Roman" w:cs="Times New Roman"/>
          <w:sz w:val="24"/>
          <w:szCs w:val="24"/>
          <w:lang w:eastAsia="hr-HR"/>
        </w:rPr>
        <w:t>.</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The tender price must include all costs (delivery and installation). The price is taken from the Cost Estimate and expressed in EUR including VAT.</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If two or more valid tenders are equally ranked, the earlier received tender shall be selected.</w:t>
      </w:r>
    </w:p>
    <w:p w:rsidR="00D31790" w:rsidRPr="00F25D95" w:rsidRDefault="00D31790" w:rsidP="00D3179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PAYMENT TERMS</w:t>
      </w:r>
    </w:p>
    <w:p w:rsidR="00D31790"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Payment shall be made after delivery of the goods and submission of the Delivery Acceptance Report, within </w:t>
      </w:r>
      <w:r w:rsidRPr="00F25D95">
        <w:rPr>
          <w:rFonts w:ascii="Times New Roman" w:eastAsia="Times New Roman" w:hAnsi="Times New Roman" w:cs="Times New Roman"/>
          <w:bCs/>
          <w:sz w:val="24"/>
          <w:szCs w:val="24"/>
          <w:lang w:eastAsia="hr-HR"/>
        </w:rPr>
        <w:t>20 (twenty) calendar days</w:t>
      </w:r>
      <w:r w:rsidRPr="00F25D95">
        <w:rPr>
          <w:rFonts w:ascii="Times New Roman" w:eastAsia="Times New Roman" w:hAnsi="Times New Roman" w:cs="Times New Roman"/>
          <w:sz w:val="24"/>
          <w:szCs w:val="24"/>
          <w:lang w:eastAsia="hr-HR"/>
        </w:rPr>
        <w:t xml:space="preserve"> from the date of issuance of the invoice.</w:t>
      </w:r>
    </w:p>
    <w:p w:rsidR="00D31790" w:rsidRPr="00403298" w:rsidRDefault="00D31790" w:rsidP="00D31790">
      <w:pPr>
        <w:spacing w:before="100" w:beforeAutospacing="1" w:after="100" w:afterAutospacing="1" w:line="240" w:lineRule="auto"/>
        <w:rPr>
          <w:rFonts w:ascii="Times New Roman" w:eastAsia="Times New Roman" w:hAnsi="Times New Roman" w:cs="Times New Roman"/>
          <w:b/>
          <w:sz w:val="24"/>
          <w:szCs w:val="24"/>
          <w:lang w:eastAsia="hr-HR"/>
        </w:rPr>
      </w:pPr>
      <w:r w:rsidRPr="00403298">
        <w:rPr>
          <w:rFonts w:ascii="Times New Roman" w:eastAsia="Times New Roman" w:hAnsi="Times New Roman" w:cs="Times New Roman"/>
          <w:b/>
          <w:bCs/>
          <w:sz w:val="24"/>
          <w:szCs w:val="24"/>
          <w:lang w:eastAsia="hr-HR"/>
        </w:rPr>
        <w:t>PROCUREMENT CONTRACT</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After the decision on the selection of the most economically advantageous tender becomes final, the contracting parties shall conclude a </w:t>
      </w:r>
      <w:r w:rsidRPr="00F25D95">
        <w:rPr>
          <w:rFonts w:ascii="Times New Roman" w:eastAsia="Times New Roman" w:hAnsi="Times New Roman" w:cs="Times New Roman"/>
          <w:bCs/>
          <w:sz w:val="24"/>
          <w:szCs w:val="24"/>
          <w:lang w:eastAsia="hr-HR"/>
        </w:rPr>
        <w:t>Goods Supply Contract</w:t>
      </w:r>
      <w:r w:rsidRPr="00F25D95">
        <w:rPr>
          <w:rFonts w:ascii="Times New Roman" w:eastAsia="Times New Roman" w:hAnsi="Times New Roman" w:cs="Times New Roman"/>
          <w:sz w:val="24"/>
          <w:szCs w:val="24"/>
          <w:lang w:eastAsia="hr-HR"/>
        </w:rPr>
        <w:t>.</w:t>
      </w:r>
    </w:p>
    <w:p w:rsidR="00D31790" w:rsidRPr="00F25D95" w:rsidRDefault="00D31790" w:rsidP="00D31790">
      <w:pPr>
        <w:spacing w:before="100" w:beforeAutospacing="1" w:after="100" w:afterAutospacing="1" w:line="240" w:lineRule="auto"/>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The deadline for issuing the award decision is </w:t>
      </w:r>
      <w:r w:rsidRPr="00F25D95">
        <w:rPr>
          <w:rFonts w:ascii="Times New Roman" w:eastAsia="Times New Roman" w:hAnsi="Times New Roman" w:cs="Times New Roman"/>
          <w:bCs/>
          <w:sz w:val="24"/>
          <w:szCs w:val="24"/>
          <w:lang w:eastAsia="hr-HR"/>
        </w:rPr>
        <w:t>7 (seven) day</w:t>
      </w:r>
      <w:r w:rsidRPr="00F25D95">
        <w:rPr>
          <w:rFonts w:ascii="Times New Roman" w:eastAsia="Times New Roman" w:hAnsi="Times New Roman" w:cs="Times New Roman"/>
          <w:b/>
          <w:bCs/>
          <w:sz w:val="24"/>
          <w:szCs w:val="24"/>
          <w:lang w:eastAsia="hr-HR"/>
        </w:rPr>
        <w:t>s</w:t>
      </w:r>
      <w:r w:rsidRPr="00F25D95">
        <w:rPr>
          <w:rFonts w:ascii="Times New Roman" w:eastAsia="Times New Roman" w:hAnsi="Times New Roman" w:cs="Times New Roman"/>
          <w:sz w:val="24"/>
          <w:szCs w:val="24"/>
          <w:lang w:eastAsia="hr-HR"/>
        </w:rPr>
        <w:t xml:space="preserve"> from the tender submission deadline.</w:t>
      </w:r>
    </w:p>
    <w:p w:rsidR="00D31790" w:rsidRPr="00F25D95" w:rsidRDefault="00D31790" w:rsidP="00D3179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OTHER PROVISIONS</w:t>
      </w:r>
    </w:p>
    <w:p w:rsidR="00D31790" w:rsidRPr="00F25D95" w:rsidRDefault="00D31790" w:rsidP="00D31790">
      <w:pPr>
        <w:spacing w:before="100" w:beforeAutospacing="1" w:after="100" w:afterAutospacing="1" w:line="240" w:lineRule="auto"/>
        <w:jc w:val="both"/>
        <w:outlineLvl w:val="2"/>
        <w:rPr>
          <w:rFonts w:ascii="Times New Roman" w:eastAsia="Times New Roman" w:hAnsi="Times New Roman" w:cs="Times New Roman"/>
          <w:b/>
          <w:bCs/>
          <w:sz w:val="27"/>
          <w:szCs w:val="27"/>
          <w:lang w:eastAsia="hr-HR"/>
        </w:rPr>
      </w:pPr>
      <w:r w:rsidRPr="00F25D95">
        <w:rPr>
          <w:rFonts w:ascii="Times New Roman" w:eastAsia="Times New Roman" w:hAnsi="Times New Roman" w:cs="Times New Roman"/>
          <w:b/>
          <w:bCs/>
          <w:sz w:val="27"/>
          <w:szCs w:val="27"/>
          <w:lang w:eastAsia="hr-HR"/>
        </w:rPr>
        <w:lastRenderedPageBreak/>
        <w:t>Communication</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Communication between the Contracting Authority and economic operators shall be conducted </w:t>
      </w:r>
      <w:r w:rsidRPr="00F25D95">
        <w:rPr>
          <w:rFonts w:ascii="Times New Roman" w:eastAsia="Times New Roman" w:hAnsi="Times New Roman" w:cs="Times New Roman"/>
          <w:bCs/>
          <w:sz w:val="24"/>
          <w:szCs w:val="24"/>
          <w:lang w:eastAsia="hr-HR"/>
        </w:rPr>
        <w:t>exclusively by electronic means</w:t>
      </w:r>
      <w:r w:rsidRPr="00F25D95">
        <w:rPr>
          <w:rFonts w:ascii="Times New Roman" w:eastAsia="Times New Roman" w:hAnsi="Times New Roman" w:cs="Times New Roman"/>
          <w:sz w:val="24"/>
          <w:szCs w:val="24"/>
          <w:lang w:eastAsia="hr-HR"/>
        </w:rPr>
        <w:t>. Requests for additional information or clarifications may be submitted during the tender submission period.</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Provided the request is submitted in due time, the Contracting Authority shall publish replies no later than </w:t>
      </w:r>
      <w:r w:rsidRPr="00F25D95">
        <w:rPr>
          <w:rFonts w:ascii="Times New Roman" w:eastAsia="Times New Roman" w:hAnsi="Times New Roman" w:cs="Times New Roman"/>
          <w:bCs/>
          <w:sz w:val="24"/>
          <w:szCs w:val="24"/>
          <w:lang w:eastAsia="hr-HR"/>
        </w:rPr>
        <w:t>one (1) day</w:t>
      </w:r>
      <w:r w:rsidRPr="00F25D95">
        <w:rPr>
          <w:rFonts w:ascii="Times New Roman" w:eastAsia="Times New Roman" w:hAnsi="Times New Roman" w:cs="Times New Roman"/>
          <w:sz w:val="24"/>
          <w:szCs w:val="24"/>
          <w:lang w:eastAsia="hr-HR"/>
        </w:rPr>
        <w:t xml:space="preserve"> before the submission deadline, in the same manner and on the same website as the original documentation.</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A request is considered timely if submitted no later than </w:t>
      </w:r>
      <w:r w:rsidRPr="00F25D95">
        <w:rPr>
          <w:rFonts w:ascii="Times New Roman" w:eastAsia="Times New Roman" w:hAnsi="Times New Roman" w:cs="Times New Roman"/>
          <w:bCs/>
          <w:sz w:val="24"/>
          <w:szCs w:val="24"/>
          <w:lang w:eastAsia="hr-HR"/>
        </w:rPr>
        <w:t>four (4) days</w:t>
      </w:r>
      <w:r w:rsidRPr="00F25D95">
        <w:rPr>
          <w:rFonts w:ascii="Times New Roman" w:eastAsia="Times New Roman" w:hAnsi="Times New Roman" w:cs="Times New Roman"/>
          <w:sz w:val="24"/>
          <w:szCs w:val="24"/>
          <w:lang w:eastAsia="hr-HR"/>
        </w:rPr>
        <w:t xml:space="preserve"> before the submission deadline.</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Site visits may be arranged upon written request at least </w:t>
      </w:r>
      <w:r w:rsidRPr="00F25D95">
        <w:rPr>
          <w:rFonts w:ascii="Times New Roman" w:eastAsia="Times New Roman" w:hAnsi="Times New Roman" w:cs="Times New Roman"/>
          <w:bCs/>
          <w:sz w:val="24"/>
          <w:szCs w:val="24"/>
          <w:lang w:eastAsia="hr-HR"/>
        </w:rPr>
        <w:t>48 hours in advance</w:t>
      </w:r>
      <w:r w:rsidRPr="00F25D95">
        <w:rPr>
          <w:rFonts w:ascii="Times New Roman" w:eastAsia="Times New Roman" w:hAnsi="Times New Roman" w:cs="Times New Roman"/>
          <w:sz w:val="24"/>
          <w:szCs w:val="24"/>
          <w:lang w:eastAsia="hr-HR"/>
        </w:rPr>
        <w:t>. Visits are possible on working days (Monday–Friday, 9:00–17:00), up to the working day preceding the submission deadline. No site visits will be allowed on the submission deadline day.</w:t>
      </w:r>
    </w:p>
    <w:p w:rsidR="00D31790" w:rsidRPr="00F25D95" w:rsidRDefault="00D31790" w:rsidP="00D31790">
      <w:pPr>
        <w:spacing w:before="100" w:beforeAutospacing="1" w:after="100" w:afterAutospacing="1" w:line="240" w:lineRule="auto"/>
        <w:jc w:val="both"/>
        <w:outlineLvl w:val="2"/>
        <w:rPr>
          <w:rFonts w:ascii="Times New Roman" w:eastAsia="Times New Roman" w:hAnsi="Times New Roman" w:cs="Times New Roman"/>
          <w:b/>
          <w:bCs/>
          <w:sz w:val="27"/>
          <w:szCs w:val="27"/>
          <w:lang w:eastAsia="hr-HR"/>
        </w:rPr>
      </w:pPr>
      <w:r w:rsidRPr="00F25D95">
        <w:rPr>
          <w:rFonts w:ascii="Times New Roman" w:eastAsia="Times New Roman" w:hAnsi="Times New Roman" w:cs="Times New Roman"/>
          <w:b/>
          <w:bCs/>
          <w:sz w:val="27"/>
          <w:szCs w:val="27"/>
          <w:lang w:eastAsia="hr-HR"/>
        </w:rPr>
        <w:t>Clarifications</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During the evaluation, the Contracting Authority may request clarification or completion of documents. Clarifications must not result in changes to the tender.</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The Contracting Authority reserves the right to cancel the procedure at any time or not select any tender, without any liability.</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Matters not regulated by this Invitation are governed by the </w:t>
      </w:r>
      <w:r w:rsidRPr="00F25D95">
        <w:rPr>
          <w:rFonts w:ascii="Times New Roman" w:eastAsia="Times New Roman" w:hAnsi="Times New Roman" w:cs="Times New Roman"/>
          <w:bCs/>
          <w:sz w:val="24"/>
          <w:szCs w:val="24"/>
          <w:lang w:eastAsia="hr-HR"/>
        </w:rPr>
        <w:t>Ordinance on Public Procurement in Diplomatic Missions and Consular Offices of the Republic of Croatia Abroad</w:t>
      </w:r>
      <w:r w:rsidRPr="00F25D95">
        <w:rPr>
          <w:rFonts w:ascii="Times New Roman" w:eastAsia="Times New Roman" w:hAnsi="Times New Roman" w:cs="Times New Roman"/>
          <w:sz w:val="24"/>
          <w:szCs w:val="24"/>
          <w:lang w:eastAsia="hr-HR"/>
        </w:rPr>
        <w:t xml:space="preserve"> (Official Gazette No. 69/2017).</w:t>
      </w:r>
    </w:p>
    <w:p w:rsidR="00D31790" w:rsidRPr="00F25D95" w:rsidRDefault="00D31790" w:rsidP="00D31790">
      <w:pPr>
        <w:spacing w:before="100" w:beforeAutospacing="1" w:after="100" w:afterAutospacing="1" w:line="240" w:lineRule="auto"/>
        <w:jc w:val="both"/>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LEGAL REMEDIES</w:t>
      </w:r>
    </w:p>
    <w:p w:rsidR="00D31790" w:rsidRPr="00F25D95" w:rsidRDefault="00D31790" w:rsidP="00D3179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 xml:space="preserve">Within </w:t>
      </w:r>
      <w:r w:rsidRPr="00F25D95">
        <w:rPr>
          <w:rFonts w:ascii="Times New Roman" w:eastAsia="Times New Roman" w:hAnsi="Times New Roman" w:cs="Times New Roman"/>
          <w:bCs/>
          <w:sz w:val="24"/>
          <w:szCs w:val="24"/>
          <w:lang w:eastAsia="hr-HR"/>
        </w:rPr>
        <w:t>7 (seven) days</w:t>
      </w:r>
      <w:r w:rsidRPr="00F25D95">
        <w:rPr>
          <w:rFonts w:ascii="Times New Roman" w:eastAsia="Times New Roman" w:hAnsi="Times New Roman" w:cs="Times New Roman"/>
          <w:sz w:val="24"/>
          <w:szCs w:val="24"/>
          <w:lang w:eastAsia="hr-HR"/>
        </w:rPr>
        <w:t xml:space="preserve"> of receipt of the award decision, a tenderer may submit a written complaint to the Embassy.</w:t>
      </w:r>
      <w:r>
        <w:rPr>
          <w:rFonts w:ascii="Times New Roman" w:eastAsia="Times New Roman" w:hAnsi="Times New Roman" w:cs="Times New Roman"/>
          <w:sz w:val="24"/>
          <w:szCs w:val="24"/>
          <w:lang w:eastAsia="hr-HR"/>
        </w:rPr>
        <w:t xml:space="preserve"> </w:t>
      </w:r>
      <w:r w:rsidRPr="00F25D95">
        <w:rPr>
          <w:rFonts w:ascii="Times New Roman" w:eastAsia="Times New Roman" w:hAnsi="Times New Roman" w:cs="Times New Roman"/>
          <w:sz w:val="24"/>
          <w:szCs w:val="24"/>
          <w:lang w:eastAsia="hr-HR"/>
        </w:rPr>
        <w:t xml:space="preserve">Failure to submit a complaint within the deadline results in loss of the right to appeal. The Embassy shall respond within </w:t>
      </w:r>
      <w:r w:rsidRPr="00F25D95">
        <w:rPr>
          <w:rFonts w:ascii="Times New Roman" w:eastAsia="Times New Roman" w:hAnsi="Times New Roman" w:cs="Times New Roman"/>
          <w:bCs/>
          <w:sz w:val="24"/>
          <w:szCs w:val="24"/>
          <w:lang w:eastAsia="hr-HR"/>
        </w:rPr>
        <w:t>5 (five) days</w:t>
      </w:r>
      <w:r w:rsidRPr="00F25D9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25D95">
        <w:rPr>
          <w:rFonts w:ascii="Times New Roman" w:eastAsia="Times New Roman" w:hAnsi="Times New Roman" w:cs="Times New Roman"/>
          <w:sz w:val="24"/>
          <w:szCs w:val="24"/>
          <w:lang w:eastAsia="hr-HR"/>
        </w:rPr>
        <w:t xml:space="preserve">An appeal against the response may be lodged with the </w:t>
      </w:r>
      <w:r w:rsidRPr="00F25D95">
        <w:rPr>
          <w:rFonts w:ascii="Times New Roman" w:eastAsia="Times New Roman" w:hAnsi="Times New Roman" w:cs="Times New Roman"/>
          <w:bCs/>
          <w:sz w:val="24"/>
          <w:szCs w:val="24"/>
          <w:lang w:eastAsia="hr-HR"/>
        </w:rPr>
        <w:t>Ministry of Foreign and European Affairs of the Republic of Croatia</w:t>
      </w:r>
      <w:r w:rsidRPr="00F25D95">
        <w:rPr>
          <w:rFonts w:ascii="Times New Roman" w:eastAsia="Times New Roman" w:hAnsi="Times New Roman" w:cs="Times New Roman"/>
          <w:sz w:val="24"/>
          <w:szCs w:val="24"/>
          <w:lang w:eastAsia="hr-HR"/>
        </w:rPr>
        <w:t xml:space="preserve"> within </w:t>
      </w:r>
      <w:r w:rsidRPr="00F25D95">
        <w:rPr>
          <w:rFonts w:ascii="Times New Roman" w:eastAsia="Times New Roman" w:hAnsi="Times New Roman" w:cs="Times New Roman"/>
          <w:bCs/>
          <w:sz w:val="24"/>
          <w:szCs w:val="24"/>
          <w:lang w:eastAsia="hr-HR"/>
        </w:rPr>
        <w:t>8 (eight) days</w:t>
      </w:r>
      <w:r w:rsidRPr="00F25D95">
        <w:rPr>
          <w:rFonts w:ascii="Times New Roman" w:eastAsia="Times New Roman" w:hAnsi="Times New Roman" w:cs="Times New Roman"/>
          <w:sz w:val="24"/>
          <w:szCs w:val="24"/>
          <w:lang w:eastAsia="hr-HR"/>
        </w:rPr>
        <w:t>. A copy must also be sent to the Embassy.</w:t>
      </w:r>
      <w:r>
        <w:rPr>
          <w:rFonts w:ascii="Times New Roman" w:eastAsia="Times New Roman" w:hAnsi="Times New Roman" w:cs="Times New Roman"/>
          <w:sz w:val="24"/>
          <w:szCs w:val="24"/>
          <w:lang w:eastAsia="hr-HR"/>
        </w:rPr>
        <w:t xml:space="preserve"> </w:t>
      </w:r>
      <w:r w:rsidRPr="00F25D95">
        <w:rPr>
          <w:rFonts w:ascii="Times New Roman" w:eastAsia="Times New Roman" w:hAnsi="Times New Roman" w:cs="Times New Roman"/>
          <w:sz w:val="24"/>
          <w:szCs w:val="24"/>
          <w:lang w:eastAsia="hr-HR"/>
        </w:rPr>
        <w:t xml:space="preserve">The Ministry shall issue a decision within </w:t>
      </w:r>
      <w:r w:rsidRPr="00F25D95">
        <w:rPr>
          <w:rFonts w:ascii="Times New Roman" w:eastAsia="Times New Roman" w:hAnsi="Times New Roman" w:cs="Times New Roman"/>
          <w:bCs/>
          <w:sz w:val="24"/>
          <w:szCs w:val="24"/>
          <w:lang w:eastAsia="hr-HR"/>
        </w:rPr>
        <w:t>15 (fifteen) days</w:t>
      </w:r>
      <w:r w:rsidRPr="00F25D95">
        <w:rPr>
          <w:rFonts w:ascii="Times New Roman" w:eastAsia="Times New Roman" w:hAnsi="Times New Roman" w:cs="Times New Roman"/>
          <w:sz w:val="24"/>
          <w:szCs w:val="24"/>
          <w:lang w:eastAsia="hr-HR"/>
        </w:rPr>
        <w:t>. Decisions are issued exclusively in Croatian.</w:t>
      </w:r>
      <w:r>
        <w:rPr>
          <w:rFonts w:ascii="Times New Roman" w:eastAsia="Times New Roman" w:hAnsi="Times New Roman" w:cs="Times New Roman"/>
          <w:sz w:val="24"/>
          <w:szCs w:val="24"/>
          <w:lang w:eastAsia="hr-HR"/>
        </w:rPr>
        <w:t xml:space="preserve"> </w:t>
      </w:r>
      <w:r w:rsidRPr="00F25D95">
        <w:rPr>
          <w:rFonts w:ascii="Times New Roman" w:eastAsia="Times New Roman" w:hAnsi="Times New Roman" w:cs="Times New Roman"/>
          <w:sz w:val="24"/>
          <w:szCs w:val="24"/>
          <w:lang w:eastAsia="hr-HR"/>
        </w:rPr>
        <w:t>Judicial review before the competent Administrative Court of the Republic of Croatia is available.</w:t>
      </w:r>
    </w:p>
    <w:p w:rsidR="00D31790" w:rsidRPr="00F25D95" w:rsidRDefault="00D31790" w:rsidP="00D31790">
      <w:pPr>
        <w:spacing w:before="100" w:beforeAutospacing="1" w:after="100" w:afterAutospacing="1" w:line="240" w:lineRule="auto"/>
        <w:jc w:val="both"/>
        <w:outlineLvl w:val="1"/>
        <w:rPr>
          <w:rFonts w:ascii="Times New Roman" w:eastAsia="Times New Roman" w:hAnsi="Times New Roman" w:cs="Times New Roman"/>
          <w:b/>
          <w:bCs/>
          <w:sz w:val="24"/>
          <w:szCs w:val="24"/>
          <w:lang w:eastAsia="hr-HR"/>
        </w:rPr>
      </w:pPr>
      <w:r w:rsidRPr="00F25D95">
        <w:rPr>
          <w:rFonts w:ascii="Times New Roman" w:eastAsia="Times New Roman" w:hAnsi="Times New Roman" w:cs="Times New Roman"/>
          <w:b/>
          <w:bCs/>
          <w:sz w:val="24"/>
          <w:szCs w:val="24"/>
          <w:lang w:eastAsia="hr-HR"/>
        </w:rPr>
        <w:t>ANNEXES</w:t>
      </w:r>
    </w:p>
    <w:p w:rsidR="00D31790" w:rsidRPr="00F25D95" w:rsidRDefault="00D31790" w:rsidP="00D317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F25D95">
        <w:rPr>
          <w:rFonts w:ascii="Times New Roman" w:eastAsia="Times New Roman" w:hAnsi="Times New Roman" w:cs="Times New Roman"/>
          <w:sz w:val="24"/>
          <w:szCs w:val="24"/>
          <w:lang w:eastAsia="hr-HR"/>
        </w:rPr>
        <w:t>Annex I – Tender Form</w:t>
      </w:r>
    </w:p>
    <w:p w:rsidR="00D31790" w:rsidRDefault="00D73136" w:rsidP="00D317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Annex II –Technical requirements and project assignement</w:t>
      </w:r>
    </w:p>
    <w:p w:rsidR="0055401B" w:rsidRPr="00F25D95" w:rsidRDefault="0055401B" w:rsidP="00D317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Annex III – Cost estimate </w:t>
      </w:r>
    </w:p>
    <w:p w:rsidR="00784328" w:rsidRDefault="00784328" w:rsidP="00D31790">
      <w:pPr>
        <w:pStyle w:val="Heading3"/>
        <w:rPr>
          <w:rFonts w:ascii="Times New Roman" w:eastAsia="Times New Roman" w:hAnsi="Times New Roman" w:cs="Times New Roman"/>
          <w:b/>
          <w:bCs/>
          <w:color w:val="auto"/>
          <w:sz w:val="27"/>
          <w:szCs w:val="27"/>
          <w:lang w:eastAsia="hr-HR"/>
        </w:rPr>
      </w:pPr>
    </w:p>
    <w:p w:rsidR="000C2C27" w:rsidRPr="000C2C27" w:rsidRDefault="000C2C27" w:rsidP="000C2C27">
      <w:pPr>
        <w:rPr>
          <w:lang w:eastAsia="hr-HR"/>
        </w:rPr>
      </w:pPr>
      <w:bookmarkStart w:id="0" w:name="_GoBack"/>
      <w:bookmarkEnd w:id="0"/>
    </w:p>
    <w:p w:rsidR="00D31790" w:rsidRPr="00C81509" w:rsidRDefault="00D73136" w:rsidP="00D31790">
      <w:pPr>
        <w:pStyle w:val="Heading3"/>
        <w:rPr>
          <w:rFonts w:ascii="Times New Roman" w:eastAsia="Times New Roman" w:hAnsi="Times New Roman" w:cs="Times New Roman"/>
          <w:b/>
          <w:bCs/>
          <w:color w:val="auto"/>
          <w:sz w:val="27"/>
          <w:szCs w:val="27"/>
          <w:lang w:eastAsia="hr-HR"/>
        </w:rPr>
      </w:pPr>
      <w:r>
        <w:rPr>
          <w:rFonts w:ascii="Times New Roman" w:eastAsia="Times New Roman" w:hAnsi="Times New Roman" w:cs="Times New Roman"/>
          <w:b/>
          <w:bCs/>
          <w:color w:val="auto"/>
          <w:sz w:val="27"/>
          <w:szCs w:val="27"/>
          <w:lang w:eastAsia="hr-HR"/>
        </w:rPr>
        <w:lastRenderedPageBreak/>
        <w:t>Annex I</w:t>
      </w:r>
      <w:r w:rsidR="00D31790">
        <w:rPr>
          <w:rFonts w:ascii="Times New Roman" w:eastAsia="Times New Roman" w:hAnsi="Times New Roman" w:cs="Times New Roman"/>
          <w:b/>
          <w:bCs/>
          <w:color w:val="auto"/>
          <w:sz w:val="27"/>
          <w:szCs w:val="27"/>
          <w:lang w:eastAsia="hr-HR"/>
        </w:rPr>
        <w:t xml:space="preserve">  -  </w:t>
      </w:r>
      <w:r w:rsidR="00D31790" w:rsidRPr="00C81509">
        <w:rPr>
          <w:rFonts w:ascii="Times New Roman" w:eastAsia="Times New Roman" w:hAnsi="Times New Roman" w:cs="Times New Roman"/>
          <w:b/>
          <w:bCs/>
          <w:color w:val="auto"/>
          <w:sz w:val="27"/>
          <w:szCs w:val="27"/>
          <w:lang w:eastAsia="hr-HR"/>
        </w:rPr>
        <w:t>Tender Submission Form</w:t>
      </w:r>
    </w:p>
    <w:p w:rsidR="00D31790" w:rsidRPr="00C81509" w:rsidRDefault="00D31790" w:rsidP="00D31790">
      <w:pPr>
        <w:spacing w:before="100" w:beforeAutospacing="1" w:after="100" w:afterAutospacing="1" w:line="240" w:lineRule="auto"/>
        <w:rPr>
          <w:rFonts w:ascii="Times New Roman" w:eastAsia="Times New Roman" w:hAnsi="Times New Roman"/>
          <w:sz w:val="24"/>
          <w:szCs w:val="24"/>
          <w:lang w:eastAsia="hr-HR"/>
        </w:rPr>
      </w:pPr>
      <w:r w:rsidRPr="00C81509">
        <w:rPr>
          <w:rFonts w:ascii="Times New Roman" w:eastAsia="Times New Roman" w:hAnsi="Times New Roman"/>
          <w:sz w:val="24"/>
          <w:szCs w:val="24"/>
          <w:lang w:eastAsia="hr-HR"/>
        </w:rPr>
        <w:t>Offer No.: _______________ Date of Offer: _______________</w:t>
      </w:r>
    </w:p>
    <w:p w:rsidR="00D31790" w:rsidRPr="00C81509" w:rsidRDefault="00D31790" w:rsidP="00D31790">
      <w:pPr>
        <w:spacing w:before="100" w:beforeAutospacing="1" w:after="100" w:afterAutospacing="1" w:line="240" w:lineRule="auto"/>
        <w:rPr>
          <w:rFonts w:ascii="Times New Roman" w:eastAsia="Times New Roman" w:hAnsi="Times New Roman"/>
          <w:sz w:val="24"/>
          <w:szCs w:val="24"/>
          <w:lang w:eastAsia="hr-HR"/>
        </w:rPr>
      </w:pPr>
      <w:r w:rsidRPr="00C81509">
        <w:rPr>
          <w:rFonts w:ascii="Times New Roman" w:eastAsia="Times New Roman" w:hAnsi="Times New Roman"/>
          <w:b/>
          <w:bCs/>
          <w:sz w:val="24"/>
          <w:szCs w:val="24"/>
          <w:lang w:eastAsia="hr-HR"/>
        </w:rPr>
        <w:t>Contracting Authority:</w:t>
      </w:r>
      <w:r>
        <w:rPr>
          <w:rFonts w:ascii="Times New Roman" w:eastAsia="Times New Roman" w:hAnsi="Times New Roman"/>
          <w:b/>
          <w:bCs/>
          <w:sz w:val="24"/>
          <w:szCs w:val="24"/>
          <w:lang w:eastAsia="hr-HR"/>
        </w:rPr>
        <w:t xml:space="preserve"> </w:t>
      </w:r>
      <w:r w:rsidRPr="00C81509">
        <w:rPr>
          <w:rFonts w:ascii="Times New Roman" w:eastAsia="Times New Roman" w:hAnsi="Times New Roman"/>
          <w:sz w:val="24"/>
          <w:szCs w:val="24"/>
          <w:lang w:eastAsia="hr-HR"/>
        </w:rPr>
        <w:t>EMBASSY OF THE REPUBLIC OF CROATIA TO THE KINGDOM OF BELGIUM</w:t>
      </w:r>
    </w:p>
    <w:p w:rsidR="00D31790" w:rsidRPr="005E4E1E" w:rsidRDefault="00D31790" w:rsidP="00D31790">
      <w:pPr>
        <w:tabs>
          <w:tab w:val="num" w:pos="0"/>
        </w:tabs>
        <w:spacing w:after="0" w:line="240" w:lineRule="auto"/>
        <w:jc w:val="both"/>
        <w:rPr>
          <w:rFonts w:ascii="Times New Roman" w:eastAsia="Times New Roman" w:hAnsi="Times New Roman"/>
          <w:lang w:eastAsia="hr-HR"/>
        </w:rPr>
      </w:pPr>
      <w:r w:rsidRPr="005E4E1E">
        <w:rPr>
          <w:rFonts w:ascii="Times New Roman" w:eastAsia="Times New Roman" w:hAnsi="Times New Roman"/>
          <w:lang w:eastAsia="hr-HR"/>
        </w:rPr>
        <w:tab/>
      </w:r>
      <w:r w:rsidRPr="005E4E1E">
        <w:rPr>
          <w:rFonts w:ascii="Times New Roman" w:eastAsia="Times New Roman" w:hAnsi="Times New Roman"/>
          <w:lang w:eastAsia="hr-HR"/>
        </w:rPr>
        <w:tab/>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45"/>
        <w:gridCol w:w="1696"/>
        <w:gridCol w:w="5237"/>
        <w:gridCol w:w="11"/>
      </w:tblGrid>
      <w:tr w:rsidR="00D31790" w:rsidRPr="005E4E1E" w:rsidTr="00786A60">
        <w:trPr>
          <w:trHeight w:val="350"/>
          <w:jc w:val="center"/>
        </w:trPr>
        <w:tc>
          <w:tcPr>
            <w:tcW w:w="9779" w:type="dxa"/>
            <w:gridSpan w:val="5"/>
            <w:vAlign w:val="center"/>
          </w:tcPr>
          <w:p w:rsidR="00D31790" w:rsidRPr="005E4E1E" w:rsidRDefault="00D31790" w:rsidP="00786A60">
            <w:pPr>
              <w:spacing w:before="100" w:beforeAutospacing="1" w:after="100" w:afterAutospacing="1" w:line="240" w:lineRule="auto"/>
              <w:rPr>
                <w:rFonts w:ascii="Times New Roman" w:hAnsi="Times New Roman"/>
                <w:b/>
              </w:rPr>
            </w:pPr>
            <w:r w:rsidRPr="00C81509">
              <w:rPr>
                <w:rFonts w:ascii="Times New Roman" w:eastAsia="Times New Roman" w:hAnsi="Times New Roman"/>
                <w:b/>
                <w:bCs/>
                <w:sz w:val="24"/>
                <w:szCs w:val="24"/>
                <w:lang w:eastAsia="hr-HR"/>
              </w:rPr>
              <w:t>Subject of Procurement:</w:t>
            </w:r>
          </w:p>
        </w:tc>
      </w:tr>
      <w:tr w:rsidR="00D31790" w:rsidRPr="005E4E1E" w:rsidTr="00786A60">
        <w:trPr>
          <w:trHeight w:val="453"/>
          <w:jc w:val="center"/>
        </w:trPr>
        <w:tc>
          <w:tcPr>
            <w:tcW w:w="9779" w:type="dxa"/>
            <w:gridSpan w:val="5"/>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b/>
                <w:bCs/>
                <w:sz w:val="24"/>
                <w:szCs w:val="24"/>
                <w:lang w:eastAsia="hr-HR"/>
              </w:rPr>
              <w:t>Tenderer’s Details:</w:t>
            </w:r>
            <w:r w:rsidRPr="00C81509">
              <w:rPr>
                <w:rFonts w:ascii="Times New Roman" w:eastAsia="Times New Roman" w:hAnsi="Times New Roman"/>
                <w:sz w:val="24"/>
                <w:szCs w:val="24"/>
                <w:lang w:eastAsia="hr-HR"/>
              </w:rPr>
              <w:br/>
            </w:r>
          </w:p>
        </w:tc>
      </w:tr>
      <w:tr w:rsidR="00D31790" w:rsidRPr="005E4E1E" w:rsidTr="00786A60">
        <w:trPr>
          <w:trHeight w:val="296"/>
          <w:jc w:val="center"/>
        </w:trPr>
        <w:tc>
          <w:tcPr>
            <w:tcW w:w="2835" w:type="dxa"/>
            <w:gridSpan w:val="2"/>
            <w:vAlign w:val="center"/>
          </w:tcPr>
          <w:p w:rsidR="00D31790" w:rsidRDefault="00D31790" w:rsidP="00786A60">
            <w:pPr>
              <w:spacing w:after="0"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Name and registered office of the tenderer</w:t>
            </w:r>
            <w:r>
              <w:rPr>
                <w:rFonts w:ascii="Times New Roman" w:eastAsia="Times New Roman" w:hAnsi="Times New Roman"/>
                <w:lang w:eastAsia="hr-HR"/>
              </w:rPr>
              <w:t xml:space="preserve"> </w:t>
            </w:r>
          </w:p>
          <w:p w:rsidR="00D31790" w:rsidRPr="005E4E1E" w:rsidRDefault="00D31790" w:rsidP="00786A60">
            <w:pPr>
              <w:spacing w:after="0" w:line="240" w:lineRule="auto"/>
              <w:rPr>
                <w:rFonts w:ascii="Times New Roman" w:eastAsia="Times New Roman" w:hAnsi="Times New Roman"/>
                <w:lang w:eastAsia="hr-HR"/>
              </w:rPr>
            </w:pPr>
          </w:p>
        </w:tc>
        <w:tc>
          <w:tcPr>
            <w:tcW w:w="6944" w:type="dxa"/>
            <w:gridSpan w:val="3"/>
            <w:vAlign w:val="center"/>
          </w:tcPr>
          <w:p w:rsidR="00D31790" w:rsidRPr="005E4E1E" w:rsidRDefault="00D31790" w:rsidP="00786A60">
            <w:pPr>
              <w:spacing w:after="0" w:line="240" w:lineRule="auto"/>
              <w:rPr>
                <w:rFonts w:ascii="Times New Roman" w:eastAsia="Times New Roman" w:hAnsi="Times New Roman"/>
                <w:lang w:eastAsia="hr-HR"/>
              </w:rPr>
            </w:pPr>
          </w:p>
        </w:tc>
      </w:tr>
      <w:tr w:rsidR="00D31790" w:rsidRPr="005E4E1E" w:rsidTr="00786A60">
        <w:trPr>
          <w:gridAfter w:val="1"/>
          <w:wAfter w:w="11" w:type="dxa"/>
          <w:trHeight w:val="575"/>
          <w:jc w:val="center"/>
        </w:trPr>
        <w:tc>
          <w:tcPr>
            <w:tcW w:w="4531" w:type="dxa"/>
            <w:gridSpan w:val="3"/>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Personal Identification Number (OIB):</w:t>
            </w:r>
          </w:p>
        </w:tc>
        <w:tc>
          <w:tcPr>
            <w:tcW w:w="5237" w:type="dxa"/>
          </w:tcPr>
          <w:p w:rsidR="00D31790" w:rsidRPr="005E4E1E" w:rsidRDefault="00D31790" w:rsidP="00786A60">
            <w:pPr>
              <w:spacing w:after="0"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Name of bank and account number</w:t>
            </w:r>
          </w:p>
        </w:tc>
      </w:tr>
      <w:tr w:rsidR="00D31790" w:rsidRPr="005E4E1E" w:rsidTr="00786A60">
        <w:trPr>
          <w:gridAfter w:val="1"/>
          <w:wAfter w:w="11" w:type="dxa"/>
          <w:trHeight w:val="453"/>
          <w:jc w:val="center"/>
        </w:trPr>
        <w:tc>
          <w:tcPr>
            <w:tcW w:w="4531" w:type="dxa"/>
            <w:gridSpan w:val="3"/>
            <w:vAlign w:val="center"/>
          </w:tcPr>
          <w:p w:rsidR="00D31790" w:rsidRPr="005E4E1E" w:rsidRDefault="00D31790" w:rsidP="00786A60">
            <w:pPr>
              <w:spacing w:after="0"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The economic operator is registered for VAT purposes (circle):</w:t>
            </w:r>
          </w:p>
        </w:tc>
        <w:tc>
          <w:tcPr>
            <w:tcW w:w="5237" w:type="dxa"/>
            <w:vAlign w:val="center"/>
          </w:tcPr>
          <w:p w:rsidR="00D31790" w:rsidRPr="005E4E1E" w:rsidRDefault="00D31790" w:rsidP="00786A60">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YES          NO</w:t>
            </w:r>
          </w:p>
        </w:tc>
      </w:tr>
      <w:tr w:rsidR="00D31790" w:rsidRPr="005E4E1E" w:rsidTr="00786A60">
        <w:trPr>
          <w:gridAfter w:val="1"/>
          <w:wAfter w:w="11" w:type="dxa"/>
          <w:trHeight w:val="367"/>
          <w:jc w:val="center"/>
        </w:trPr>
        <w:tc>
          <w:tcPr>
            <w:tcW w:w="4531" w:type="dxa"/>
            <w:gridSpan w:val="3"/>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E-mail address</w:t>
            </w:r>
          </w:p>
        </w:tc>
        <w:tc>
          <w:tcPr>
            <w:tcW w:w="5237" w:type="dxa"/>
            <w:tcBorders>
              <w:top w:val="nil"/>
            </w:tcBorders>
            <w:vAlign w:val="center"/>
          </w:tcPr>
          <w:p w:rsidR="00D31790" w:rsidRPr="005E4E1E" w:rsidRDefault="00D31790" w:rsidP="00786A60">
            <w:pPr>
              <w:spacing w:after="0" w:line="240" w:lineRule="auto"/>
              <w:rPr>
                <w:rFonts w:ascii="Times New Roman" w:eastAsia="Times New Roman" w:hAnsi="Times New Roman"/>
                <w:lang w:eastAsia="hr-HR"/>
              </w:rPr>
            </w:pPr>
          </w:p>
        </w:tc>
      </w:tr>
      <w:tr w:rsidR="00D31790" w:rsidRPr="005E4E1E" w:rsidTr="00786A60">
        <w:trPr>
          <w:gridAfter w:val="1"/>
          <w:wAfter w:w="11" w:type="dxa"/>
          <w:trHeight w:val="367"/>
          <w:jc w:val="center"/>
        </w:trPr>
        <w:tc>
          <w:tcPr>
            <w:tcW w:w="4531" w:type="dxa"/>
            <w:gridSpan w:val="3"/>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Name, surname and position of the person(s) authorised to sign the contract</w:t>
            </w:r>
          </w:p>
        </w:tc>
        <w:tc>
          <w:tcPr>
            <w:tcW w:w="5237" w:type="dxa"/>
            <w:vAlign w:val="center"/>
          </w:tcPr>
          <w:p w:rsidR="00D31790" w:rsidRPr="005E4E1E" w:rsidRDefault="00D31790" w:rsidP="00786A60">
            <w:pPr>
              <w:spacing w:after="0" w:line="240" w:lineRule="auto"/>
              <w:rPr>
                <w:rFonts w:ascii="Times New Roman" w:eastAsia="Times New Roman" w:hAnsi="Times New Roman"/>
                <w:lang w:eastAsia="hr-HR"/>
              </w:rPr>
            </w:pPr>
          </w:p>
        </w:tc>
      </w:tr>
      <w:tr w:rsidR="00D31790" w:rsidRPr="005E4E1E" w:rsidTr="00786A60">
        <w:trPr>
          <w:gridAfter w:val="1"/>
          <w:wAfter w:w="11" w:type="dxa"/>
          <w:trHeight w:val="367"/>
          <w:jc w:val="center"/>
        </w:trPr>
        <w:tc>
          <w:tcPr>
            <w:tcW w:w="4531" w:type="dxa"/>
            <w:gridSpan w:val="3"/>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Name, surname and position of the contact person</w:t>
            </w:r>
          </w:p>
        </w:tc>
        <w:tc>
          <w:tcPr>
            <w:tcW w:w="5237" w:type="dxa"/>
            <w:vAlign w:val="center"/>
          </w:tcPr>
          <w:p w:rsidR="00D31790" w:rsidRPr="005E4E1E" w:rsidRDefault="00D31790" w:rsidP="00786A60">
            <w:pPr>
              <w:spacing w:after="0" w:line="240" w:lineRule="auto"/>
              <w:rPr>
                <w:rFonts w:ascii="Times New Roman" w:eastAsia="Times New Roman" w:hAnsi="Times New Roman"/>
                <w:lang w:eastAsia="hr-HR"/>
              </w:rPr>
            </w:pPr>
          </w:p>
        </w:tc>
      </w:tr>
      <w:tr w:rsidR="00D31790" w:rsidRPr="005E4E1E" w:rsidTr="00786A60">
        <w:trPr>
          <w:gridAfter w:val="2"/>
          <w:wAfter w:w="5248" w:type="dxa"/>
          <w:trHeight w:val="367"/>
          <w:jc w:val="center"/>
        </w:trPr>
        <w:tc>
          <w:tcPr>
            <w:tcW w:w="1890" w:type="dxa"/>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Telephone number</w:t>
            </w:r>
          </w:p>
        </w:tc>
        <w:tc>
          <w:tcPr>
            <w:tcW w:w="2641" w:type="dxa"/>
            <w:gridSpan w:val="2"/>
            <w:vAlign w:val="center"/>
          </w:tcPr>
          <w:p w:rsidR="00D31790" w:rsidRPr="005E4E1E" w:rsidRDefault="00D31790" w:rsidP="00786A60">
            <w:pPr>
              <w:spacing w:after="0" w:line="240" w:lineRule="auto"/>
              <w:rPr>
                <w:rFonts w:ascii="Times New Roman" w:eastAsia="Times New Roman" w:hAnsi="Times New Roman"/>
                <w:lang w:eastAsia="hr-HR"/>
              </w:rPr>
            </w:pPr>
          </w:p>
        </w:tc>
      </w:tr>
    </w:tbl>
    <w:p w:rsidR="00D31790" w:rsidRDefault="00D31790" w:rsidP="00D31790">
      <w:pPr>
        <w:spacing w:after="0"/>
        <w:rPr>
          <w:rFonts w:ascii="Times New Roman" w:eastAsia="Times New Roman" w:hAnsi="Times New Roman"/>
          <w:b/>
          <w:lang w:eastAsia="hr-HR"/>
        </w:rPr>
      </w:pPr>
    </w:p>
    <w:tbl>
      <w:tblPr>
        <w:tblpPr w:leftFromText="180" w:rightFromText="180" w:vertAnchor="text" w:tblpX="15601" w:tblpY="-30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31790" w:rsidTr="00786A60">
        <w:trPr>
          <w:trHeight w:val="285"/>
        </w:trPr>
        <w:tc>
          <w:tcPr>
            <w:tcW w:w="324" w:type="dxa"/>
          </w:tcPr>
          <w:p w:rsidR="00D31790" w:rsidRDefault="00D31790" w:rsidP="00786A60">
            <w:pPr>
              <w:spacing w:after="0"/>
              <w:rPr>
                <w:rFonts w:ascii="Times New Roman" w:eastAsia="Times New Roman" w:hAnsi="Times New Roman"/>
                <w:b/>
                <w:lang w:eastAsia="hr-HR"/>
              </w:rPr>
            </w:pPr>
          </w:p>
        </w:tc>
      </w:tr>
    </w:tbl>
    <w:p w:rsidR="00D31790" w:rsidRPr="00C81509" w:rsidRDefault="00D31790" w:rsidP="00D31790">
      <w:pPr>
        <w:spacing w:before="100" w:beforeAutospacing="1" w:after="100" w:afterAutospacing="1" w:line="240" w:lineRule="auto"/>
        <w:outlineLvl w:val="2"/>
        <w:rPr>
          <w:rFonts w:ascii="Times New Roman" w:eastAsia="Times New Roman" w:hAnsi="Times New Roman"/>
          <w:b/>
          <w:bCs/>
          <w:sz w:val="27"/>
          <w:szCs w:val="27"/>
          <w:lang w:eastAsia="hr-HR"/>
        </w:rPr>
      </w:pPr>
      <w:r w:rsidRPr="00C81509">
        <w:rPr>
          <w:rFonts w:ascii="Times New Roman" w:eastAsia="Times New Roman" w:hAnsi="Times New Roman"/>
          <w:b/>
          <w:bCs/>
          <w:sz w:val="27"/>
          <w:szCs w:val="27"/>
          <w:lang w:eastAsia="hr-HR"/>
        </w:rPr>
        <w:t>Tender Price:</w:t>
      </w:r>
    </w:p>
    <w:p w:rsidR="00D31790" w:rsidRPr="005E4E1E" w:rsidRDefault="00D31790" w:rsidP="00D31790">
      <w:pPr>
        <w:spacing w:after="0"/>
        <w:rPr>
          <w:rFonts w:ascii="Times New Roman" w:eastAsia="Times New Roman" w:hAnsi="Times New Roman"/>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D31790" w:rsidRPr="005E4E1E" w:rsidTr="00786A60">
        <w:trPr>
          <w:trHeight w:val="425"/>
        </w:trPr>
        <w:tc>
          <w:tcPr>
            <w:tcW w:w="4644" w:type="dxa"/>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Tender price excluding VAT</w:t>
            </w:r>
          </w:p>
        </w:tc>
        <w:tc>
          <w:tcPr>
            <w:tcW w:w="4962" w:type="dxa"/>
            <w:vAlign w:val="center"/>
          </w:tcPr>
          <w:p w:rsidR="00D31790" w:rsidRPr="005E4E1E" w:rsidRDefault="00D31790" w:rsidP="00786A60">
            <w:pPr>
              <w:spacing w:after="0" w:line="240" w:lineRule="auto"/>
              <w:rPr>
                <w:rFonts w:ascii="Times New Roman" w:eastAsia="Times New Roman" w:hAnsi="Times New Roman"/>
                <w:lang w:eastAsia="hr-HR"/>
              </w:rPr>
            </w:pPr>
          </w:p>
        </w:tc>
      </w:tr>
      <w:tr w:rsidR="00D31790" w:rsidRPr="005E4E1E" w:rsidTr="00786A60">
        <w:trPr>
          <w:trHeight w:val="425"/>
        </w:trPr>
        <w:tc>
          <w:tcPr>
            <w:tcW w:w="4644" w:type="dxa"/>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Amount of value added tax (VAT)</w:t>
            </w:r>
          </w:p>
        </w:tc>
        <w:tc>
          <w:tcPr>
            <w:tcW w:w="4962" w:type="dxa"/>
            <w:vAlign w:val="center"/>
          </w:tcPr>
          <w:p w:rsidR="00D31790" w:rsidRPr="005E4E1E" w:rsidRDefault="00D31790" w:rsidP="00786A60">
            <w:pPr>
              <w:spacing w:after="0" w:line="240" w:lineRule="auto"/>
              <w:rPr>
                <w:rFonts w:ascii="Times New Roman" w:eastAsia="Times New Roman" w:hAnsi="Times New Roman"/>
                <w:lang w:eastAsia="hr-HR"/>
              </w:rPr>
            </w:pPr>
          </w:p>
        </w:tc>
      </w:tr>
      <w:tr w:rsidR="00D31790" w:rsidRPr="005E4E1E" w:rsidTr="00786A60">
        <w:trPr>
          <w:trHeight w:val="425"/>
        </w:trPr>
        <w:tc>
          <w:tcPr>
            <w:tcW w:w="4644" w:type="dxa"/>
            <w:vAlign w:val="center"/>
          </w:tcPr>
          <w:p w:rsidR="00D31790" w:rsidRPr="005E4E1E" w:rsidRDefault="00D31790" w:rsidP="00786A60">
            <w:pPr>
              <w:spacing w:before="100" w:beforeAutospacing="1" w:after="100" w:afterAutospacing="1" w:line="240" w:lineRule="auto"/>
              <w:rPr>
                <w:rFonts w:ascii="Times New Roman" w:eastAsia="Times New Roman" w:hAnsi="Times New Roman"/>
                <w:lang w:eastAsia="hr-HR"/>
              </w:rPr>
            </w:pPr>
            <w:r w:rsidRPr="00C81509">
              <w:rPr>
                <w:rFonts w:ascii="Times New Roman" w:eastAsia="Times New Roman" w:hAnsi="Times New Roman"/>
                <w:sz w:val="24"/>
                <w:szCs w:val="24"/>
                <w:lang w:eastAsia="hr-HR"/>
              </w:rPr>
              <w:t>Tender price including VAT</w:t>
            </w:r>
          </w:p>
        </w:tc>
        <w:tc>
          <w:tcPr>
            <w:tcW w:w="4962" w:type="dxa"/>
            <w:vAlign w:val="center"/>
          </w:tcPr>
          <w:p w:rsidR="00D31790" w:rsidRPr="005E4E1E" w:rsidRDefault="00D31790" w:rsidP="00786A60">
            <w:pPr>
              <w:spacing w:after="0" w:line="240" w:lineRule="auto"/>
              <w:rPr>
                <w:rFonts w:ascii="Times New Roman" w:eastAsia="Times New Roman" w:hAnsi="Times New Roman"/>
                <w:lang w:eastAsia="hr-HR"/>
              </w:rPr>
            </w:pPr>
          </w:p>
        </w:tc>
      </w:tr>
    </w:tbl>
    <w:p w:rsidR="00D31790" w:rsidRPr="005E4E1E" w:rsidRDefault="00D31790" w:rsidP="00D31790">
      <w:pPr>
        <w:tabs>
          <w:tab w:val="left" w:pos="720"/>
        </w:tabs>
        <w:spacing w:after="0"/>
        <w:jc w:val="both"/>
        <w:rPr>
          <w:rFonts w:ascii="Times New Roman" w:eastAsia="Times New Roman" w:hAnsi="Times New Roman"/>
          <w:b/>
          <w:lang w:eastAsia="hr-HR"/>
        </w:rPr>
      </w:pPr>
    </w:p>
    <w:p w:rsidR="00D31790" w:rsidRDefault="00D31790" w:rsidP="00D31790">
      <w:pPr>
        <w:tabs>
          <w:tab w:val="left" w:pos="720"/>
        </w:tabs>
        <w:spacing w:after="0"/>
        <w:jc w:val="both"/>
        <w:rPr>
          <w:rFonts w:ascii="Times New Roman" w:eastAsia="Times New Roman" w:hAnsi="Times New Roman"/>
          <w:b/>
          <w:bCs/>
          <w:sz w:val="24"/>
          <w:szCs w:val="24"/>
          <w:lang w:eastAsia="hr-HR"/>
        </w:rPr>
      </w:pPr>
      <w:r w:rsidRPr="00C81509">
        <w:rPr>
          <w:rFonts w:ascii="Times New Roman" w:eastAsia="Times New Roman" w:hAnsi="Times New Roman"/>
          <w:b/>
          <w:bCs/>
          <w:sz w:val="24"/>
          <w:szCs w:val="24"/>
          <w:lang w:eastAsia="hr-HR"/>
        </w:rPr>
        <w:t>Validity of the tender:</w:t>
      </w:r>
    </w:p>
    <w:p w:rsidR="00D31790" w:rsidRDefault="00D31790" w:rsidP="00D31790">
      <w:pPr>
        <w:tabs>
          <w:tab w:val="left" w:pos="720"/>
        </w:tabs>
        <w:spacing w:after="0"/>
        <w:jc w:val="both"/>
        <w:rPr>
          <w:rFonts w:ascii="Times New Roman" w:eastAsia="Times New Roman" w:hAnsi="Times New Roman"/>
          <w:sz w:val="24"/>
          <w:szCs w:val="24"/>
          <w:lang w:eastAsia="hr-HR"/>
        </w:rPr>
      </w:pPr>
      <w:r w:rsidRPr="00C81509">
        <w:rPr>
          <w:rFonts w:ascii="Times New Roman" w:eastAsia="Times New Roman" w:hAnsi="Times New Roman"/>
          <w:sz w:val="24"/>
          <w:szCs w:val="24"/>
          <w:lang w:eastAsia="hr-HR"/>
        </w:rPr>
        <w:br/>
        <w:t>30 (thirty) days from the expiry of the deadline for submission of tenders</w:t>
      </w:r>
    </w:p>
    <w:p w:rsidR="00D31790" w:rsidRDefault="00D31790" w:rsidP="00D31790">
      <w:pPr>
        <w:jc w:val="both"/>
        <w:rPr>
          <w:rFonts w:ascii="Times New Roman" w:hAnsi="Times New Roman"/>
        </w:rPr>
      </w:pPr>
    </w:p>
    <w:p w:rsidR="00D31790" w:rsidRPr="00C81509" w:rsidRDefault="00D31790" w:rsidP="00D31790">
      <w:pPr>
        <w:spacing w:before="100" w:beforeAutospacing="1" w:after="100" w:afterAutospacing="1" w:line="240" w:lineRule="auto"/>
        <w:rPr>
          <w:rFonts w:ascii="Times New Roman" w:eastAsia="Times New Roman" w:hAnsi="Times New Roman"/>
          <w:sz w:val="24"/>
          <w:szCs w:val="24"/>
          <w:lang w:eastAsia="hr-HR"/>
        </w:rPr>
      </w:pPr>
      <w:r w:rsidRPr="00C81509">
        <w:rPr>
          <w:rFonts w:ascii="Times New Roman" w:eastAsia="Times New Roman" w:hAnsi="Times New Roman"/>
          <w:b/>
          <w:bCs/>
          <w:sz w:val="24"/>
          <w:szCs w:val="24"/>
          <w:lang w:eastAsia="hr-HR"/>
        </w:rPr>
        <w:t>FOR THE TENDERER</w:t>
      </w:r>
    </w:p>
    <w:p w:rsidR="00D31790" w:rsidRPr="00C81509" w:rsidRDefault="000C2C27" w:rsidP="00D3179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pict>
          <v:rect id="_x0000_i1025" style="width:0;height:1.5pt" o:hralign="center" o:hrstd="t" o:hr="t" fillcolor="#a0a0a0" stroked="f"/>
        </w:pict>
      </w:r>
    </w:p>
    <w:p w:rsidR="00D31790" w:rsidRDefault="00D31790" w:rsidP="00D73136">
      <w:pPr>
        <w:spacing w:before="100" w:beforeAutospacing="1" w:after="100" w:afterAutospacing="1" w:line="240" w:lineRule="auto"/>
      </w:pPr>
      <w:r w:rsidRPr="00C81509">
        <w:rPr>
          <w:rFonts w:ascii="Times New Roman" w:eastAsia="Times New Roman" w:hAnsi="Times New Roman"/>
          <w:sz w:val="24"/>
          <w:szCs w:val="24"/>
          <w:lang w:eastAsia="hr-HR"/>
        </w:rPr>
        <w:t>(Signature of the person legally authorised to represent the legal entity and stamp of the legal entity)</w:t>
      </w:r>
    </w:p>
    <w:sectPr w:rsidR="00D31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81A"/>
    <w:multiLevelType w:val="multilevel"/>
    <w:tmpl w:val="A20C3894"/>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76D26"/>
    <w:multiLevelType w:val="multilevel"/>
    <w:tmpl w:val="4EE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33714"/>
    <w:multiLevelType w:val="multilevel"/>
    <w:tmpl w:val="08B2E3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94DF3"/>
    <w:multiLevelType w:val="multilevel"/>
    <w:tmpl w:val="58089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D771F"/>
    <w:multiLevelType w:val="multilevel"/>
    <w:tmpl w:val="4914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50AD8"/>
    <w:multiLevelType w:val="multilevel"/>
    <w:tmpl w:val="4FD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D4863"/>
    <w:multiLevelType w:val="multilevel"/>
    <w:tmpl w:val="8F24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90"/>
    <w:rsid w:val="000C2C27"/>
    <w:rsid w:val="001F72AF"/>
    <w:rsid w:val="00253E6F"/>
    <w:rsid w:val="00383BB8"/>
    <w:rsid w:val="0055401B"/>
    <w:rsid w:val="006C060A"/>
    <w:rsid w:val="00784328"/>
    <w:rsid w:val="007A6AF5"/>
    <w:rsid w:val="008060F2"/>
    <w:rsid w:val="00824E00"/>
    <w:rsid w:val="009B0AB8"/>
    <w:rsid w:val="009F56C8"/>
    <w:rsid w:val="00AB2143"/>
    <w:rsid w:val="00C128E3"/>
    <w:rsid w:val="00D31790"/>
    <w:rsid w:val="00D73136"/>
    <w:rsid w:val="00E729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2FD5"/>
  <w15:chartTrackingRefBased/>
  <w15:docId w15:val="{0E88F861-A9DC-474B-A480-AF1E4D68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7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31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179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31790"/>
    <w:rPr>
      <w:color w:val="0563C1" w:themeColor="hyperlink"/>
      <w:u w:val="single"/>
    </w:rPr>
  </w:style>
  <w:style w:type="character" w:customStyle="1" w:styleId="Heading1Char">
    <w:name w:val="Heading 1 Char"/>
    <w:basedOn w:val="DefaultParagraphFont"/>
    <w:link w:val="Heading1"/>
    <w:uiPriority w:val="9"/>
    <w:rsid w:val="00D3179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31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790"/>
    <w:rPr>
      <w:rFonts w:ascii="Segoe UI" w:hAnsi="Segoe UI" w:cs="Segoe UI"/>
      <w:sz w:val="18"/>
      <w:szCs w:val="18"/>
    </w:rPr>
  </w:style>
  <w:style w:type="paragraph" w:styleId="NormalWeb">
    <w:name w:val="Normal (Web)"/>
    <w:basedOn w:val="Normal"/>
    <w:uiPriority w:val="99"/>
    <w:semiHidden/>
    <w:unhideWhenUsed/>
    <w:rsid w:val="00383BB8"/>
    <w:pPr>
      <w:spacing w:after="0" w:line="240" w:lineRule="auto"/>
    </w:pPr>
    <w:rPr>
      <w:rFonts w:ascii="Times New Roman" w:hAnsi="Times New Roman" w:cs="Times New Roman"/>
      <w:sz w:val="24"/>
      <w:szCs w:val="24"/>
      <w:lang w:eastAsia="hr-HR"/>
    </w:rPr>
  </w:style>
  <w:style w:type="character" w:customStyle="1" w:styleId="fontstyle17">
    <w:name w:val="fontstyle17"/>
    <w:basedOn w:val="DefaultParagraphFont"/>
    <w:rsid w:val="0038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07018">
      <w:bodyDiv w:val="1"/>
      <w:marLeft w:val="0"/>
      <w:marRight w:val="0"/>
      <w:marTop w:val="0"/>
      <w:marBottom w:val="0"/>
      <w:divBdr>
        <w:top w:val="none" w:sz="0" w:space="0" w:color="auto"/>
        <w:left w:val="none" w:sz="0" w:space="0" w:color="auto"/>
        <w:bottom w:val="none" w:sz="0" w:space="0" w:color="auto"/>
        <w:right w:val="none" w:sz="0" w:space="0" w:color="auto"/>
      </w:divBdr>
    </w:div>
    <w:div w:id="18275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obrux@mvep.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Ljubičić</dc:creator>
  <cp:keywords/>
  <dc:description/>
  <cp:lastModifiedBy>Iris Ljubičić</cp:lastModifiedBy>
  <cp:revision>6</cp:revision>
  <cp:lastPrinted>2026-05-15T10:35:00Z</cp:lastPrinted>
  <dcterms:created xsi:type="dcterms:W3CDTF">2026-05-15T10:11:00Z</dcterms:created>
  <dcterms:modified xsi:type="dcterms:W3CDTF">2026-05-20T07:35:00Z</dcterms:modified>
</cp:coreProperties>
</file>